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endnotes.xml" ContentType="application/vnd.openxmlformats-officedocument.wordprocessingml.endnote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document.xml" ContentType="application/vnd.openxmlformats-officedocument.wordprocessingml.document.glossary+xml"/>
  <Override PartName="/customXml/itemProps1.xml" ContentType="application/vnd.openxmlformats-officedocument.customXmlPropertie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footnotes.xml" ContentType="application/vnd.openxmlformats-officedocument.wordprocessingml.footnotes+xml"/>
  <Override PartName="/word/styles.xml" ContentType="application/vnd.openxmlformats-officedocument.wordprocessingml.styl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spacing w:after="0" w:line="264" w:lineRule="auto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6"/>
          <w:szCs w:val="26"/>
        </w:rPr>
      </w:pPr>
      <w:r>
        <w:rPr>
          <w:rFonts w:ascii="Verdana" w:hAnsi="Verdana"/>
          <w:b/>
          <w:bCs/>
          <w:smallCaps/>
          <w:sz w:val="26"/>
          <w:szCs w:val="26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0" locked="0" layoutInCell="1" allowOverlap="1">
                <wp:simplePos x="70" y="7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1952625" cy="743549"/>
                <wp:effectExtent l="0" t="0" r="0" b="0"/>
                <wp:wrapSquare wrapText="bothSides"/>
                <wp:docPr id="1" name="Image 2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11"/>
                        <a:stretch/>
                      </pic:blipFill>
                      <pic:spPr bwMode="auto">
                        <a:xfrm>
                          <a:off x="0" y="0"/>
                          <a:ext cx="1952625" cy="7435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position:absolute;mso-wrap-distance-left:9.0pt;mso-wrap-distance-top:0.0pt;mso-wrap-distance-right:9.0pt;mso-wrap-distance-bottom:0.0pt;z-index:251658240;o:allowoverlap:true;o:allowincell:true;mso-position-horizontal-relative:margin;mso-position-horizontal:left;mso-position-vertical-relative:margin;mso-position-vertical:top;width:153.8pt;height:58.5pt;" stroked="f">
                <v:path textboxrect="0,0,0,0"/>
                <v:imagedata r:id="rId11" o:title=""/>
              </v:shape>
            </w:pict>
          </mc:Fallback>
        </mc:AlternateContent>
      </w:r>
      <w:r>
        <w:rPr>
          <w:rFonts w:ascii="Verdana" w:hAnsi="Verdana"/>
          <w:b/>
          <w:bCs/>
          <w:smallCaps/>
          <w:sz w:val="26"/>
          <w:szCs w:val="26"/>
        </w:rPr>
        <w:t xml:space="preserve">Fiche d</w:t>
      </w:r>
      <w:r>
        <w:rPr>
          <w:rFonts w:ascii="Verdana" w:hAnsi="Verdana"/>
          <w:b/>
          <w:bCs/>
          <w:smallCaps/>
          <w:sz w:val="26"/>
          <w:szCs w:val="26"/>
        </w:rPr>
        <w:t xml:space="preserve">e </w:t>
      </w:r>
      <w:r>
        <w:rPr>
          <w:rFonts w:ascii="Verdana" w:hAnsi="Verdana"/>
          <w:b/>
          <w:bCs/>
          <w:smallCaps/>
          <w:sz w:val="26"/>
          <w:szCs w:val="26"/>
        </w:rPr>
        <w:t xml:space="preserve">P</w:t>
      </w:r>
      <w:r>
        <w:rPr>
          <w:rFonts w:ascii="Verdana" w:hAnsi="Verdana"/>
          <w:b/>
          <w:bCs/>
          <w:smallCaps/>
          <w:sz w:val="26"/>
          <w:szCs w:val="26"/>
        </w:rPr>
        <w:t xml:space="preserve">ré-</w:t>
      </w:r>
      <w:r>
        <w:rPr>
          <w:rFonts w:ascii="Verdana" w:hAnsi="Verdana"/>
          <w:b/>
          <w:bCs/>
          <w:smallCaps/>
          <w:sz w:val="26"/>
          <w:szCs w:val="26"/>
        </w:rPr>
        <w:t xml:space="preserve">A</w:t>
      </w:r>
      <w:r>
        <w:rPr>
          <w:rFonts w:ascii="Verdana" w:hAnsi="Verdana"/>
          <w:b/>
          <w:bCs/>
          <w:smallCaps/>
          <w:sz w:val="26"/>
          <w:szCs w:val="26"/>
        </w:rPr>
        <w:t xml:space="preserve">nalyse</w:t>
      </w:r>
      <w:r>
        <w:rPr>
          <w:rFonts w:ascii="Verdana" w:hAnsi="Verdana"/>
          <w:b/>
          <w:bCs/>
          <w:smallCaps/>
          <w:sz w:val="26"/>
          <w:szCs w:val="26"/>
        </w:rPr>
        <w:t xml:space="preserve"> des </w:t>
      </w:r>
      <w:r>
        <w:rPr>
          <w:rFonts w:ascii="Verdana" w:hAnsi="Verdana"/>
          <w:b/>
          <w:bCs/>
          <w:smallCaps/>
          <w:sz w:val="26"/>
          <w:szCs w:val="26"/>
        </w:rPr>
        <w:t xml:space="preserve">R</w:t>
      </w:r>
      <w:r>
        <w:rPr>
          <w:rFonts w:ascii="Verdana" w:hAnsi="Verdana"/>
          <w:b/>
          <w:bCs/>
          <w:smallCaps/>
          <w:sz w:val="26"/>
          <w:szCs w:val="26"/>
        </w:rPr>
        <w:t xml:space="preserve">uptures de </w:t>
      </w:r>
      <w:r>
        <w:rPr>
          <w:rFonts w:ascii="Verdana" w:hAnsi="Verdana"/>
          <w:b/>
          <w:bCs/>
          <w:smallCaps/>
          <w:sz w:val="26"/>
          <w:szCs w:val="26"/>
        </w:rPr>
        <w:t xml:space="preserve">P</w:t>
      </w:r>
      <w:r>
        <w:rPr>
          <w:rFonts w:ascii="Verdana" w:hAnsi="Verdana"/>
          <w:b/>
          <w:bCs/>
          <w:smallCaps/>
          <w:sz w:val="26"/>
          <w:szCs w:val="26"/>
        </w:rPr>
        <w:t xml:space="preserve">arcours</w:t>
      </w:r>
      <w:r/>
    </w:p>
    <w:p>
      <w:pPr>
        <w:jc w:val="center"/>
        <w:spacing w:after="0" w:line="264" w:lineRule="auto"/>
        <w:rPr>
          <w:rFonts w:ascii="Verdana" w:hAnsi="Verdana"/>
          <w:i/>
          <w:iCs/>
          <w:sz w:val="20"/>
          <w:szCs w:val="20"/>
        </w:rPr>
      </w:pPr>
      <w:r>
        <w:rPr>
          <w:rFonts w:ascii="Verdana" w:hAnsi="Verdana"/>
          <w:i/>
          <w:iCs/>
          <w:sz w:val="20"/>
          <w:szCs w:val="20"/>
        </w:rPr>
        <w:t xml:space="preserve">Rupture </w:t>
      </w:r>
      <w:r>
        <w:rPr>
          <w:rFonts w:ascii="Verdana" w:hAnsi="Verdana"/>
          <w:i/>
          <w:iCs/>
          <w:sz w:val="20"/>
          <w:szCs w:val="20"/>
        </w:rPr>
        <w:t xml:space="preserve">#00</w:t>
      </w:r>
      <w:r>
        <w:rPr>
          <w:rFonts w:ascii="Verdana" w:hAnsi="Verdana"/>
          <w:i/>
          <w:iCs/>
          <w:sz w:val="20"/>
          <w:szCs w:val="20"/>
        </w:rPr>
        <w:t xml:space="preserve">0</w:t>
      </w:r>
      <w:r>
        <w:rPr>
          <w:rFonts w:ascii="Verdana" w:hAnsi="Verdana"/>
          <w:i/>
          <w:iCs/>
          <w:sz w:val="20"/>
          <w:szCs w:val="20"/>
        </w:rPr>
        <w:t xml:space="preserve">1</w:t>
      </w:r>
      <w:r/>
    </w:p>
    <w:p>
      <w:pPr>
        <w:spacing w:after="0" w:line="264" w:lineRule="auto"/>
        <w:rPr>
          <w:rFonts w:ascii="Verdana" w:hAnsi="Verdana"/>
        </w:rPr>
      </w:pPr>
      <w:r>
        <w:rPr>
          <w:rFonts w:ascii="Verdana" w:hAnsi="Verdana"/>
        </w:rPr>
      </w:r>
      <w:r/>
    </w:p>
    <w:p>
      <w:pPr>
        <w:spacing w:after="0" w:line="264" w:lineRule="auto"/>
        <w:rPr>
          <w:rFonts w:ascii="Verdana" w:hAnsi="Verdana"/>
        </w:rPr>
      </w:pPr>
      <w:r>
        <w:rPr>
          <w:rFonts w:ascii="Verdana" w:hAnsi="Verdana"/>
        </w:rPr>
      </w:r>
      <w:r/>
    </w:p>
    <w:tbl>
      <w:tblPr>
        <w:tblStyle w:val="716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3256"/>
        <w:gridCol w:w="6938"/>
      </w:tblGrid>
      <w:tr>
        <w:trPr/>
        <w:tc>
          <w:tcPr>
            <w:tcW w:w="3256" w:type="dxa"/>
            <w:textDirection w:val="lrTb"/>
            <w:noWrap w:val="false"/>
          </w:tcPr>
          <w:p>
            <w:pPr>
              <w:rPr>
                <w:u w:val="single"/>
              </w:rPr>
            </w:pPr>
            <w:r>
              <w:rPr>
                <w:rFonts w:ascii="Verdana" w:hAnsi="Verdana"/>
                <w:b/>
                <w:bCs/>
                <w:smallCaps/>
                <w:sz w:val="24"/>
                <w:szCs w:val="24"/>
                <w:u w:val="single"/>
              </w:rPr>
              <w:t xml:space="preserve">Catégorie de Rupture :</w:t>
            </w:r>
            <w:r/>
          </w:p>
        </w:tc>
        <w:tc>
          <w:tcPr>
            <w:tcW w:w="6938" w:type="dxa"/>
            <w:textDirection w:val="lrTb"/>
            <w:noWrap w:val="false"/>
          </w:tcPr>
          <w:p>
            <w:pPr>
              <w:rPr>
                <w:smallCaps/>
                <w:sz w:val="24"/>
                <w:szCs w:val="24"/>
              </w:rPr>
            </w:pPr>
            <w:r>
              <w:rPr>
                <w:rFonts w:ascii="Verdana" w:hAnsi="Verdana"/>
                <w:smallCaps/>
                <w:sz w:val="24"/>
                <w:szCs w:val="24"/>
              </w:rPr>
              <w:t xml:space="preserve">Secteur contraint du TAD</w:t>
            </w:r>
            <w:r/>
          </w:p>
        </w:tc>
      </w:tr>
    </w:tbl>
    <w:p>
      <w:r/>
      <w:r/>
    </w:p>
    <w:tbl>
      <w:tblPr>
        <w:tblStyle w:val="716"/>
        <w:tblW w:w="0" w:type="auto"/>
        <w:tblLook w:val="04A0" w:firstRow="1" w:lastRow="0" w:firstColumn="1" w:lastColumn="0" w:noHBand="0" w:noVBand="1"/>
      </w:tblPr>
      <w:tblGrid>
        <w:gridCol w:w="2299"/>
        <w:gridCol w:w="2648"/>
        <w:gridCol w:w="3685"/>
        <w:gridCol w:w="1542"/>
      </w:tblGrid>
      <w:tr>
        <w:trPr/>
        <w:tc>
          <w:tcPr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tcW w:w="2299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Échelle de gravité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tcW w:w="2648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Typologie 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principale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Structures/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Professionnels concernés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1542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Récurrence</w:t>
            </w:r>
            <w:r/>
          </w:p>
        </w:tc>
      </w:tr>
      <w:tr>
        <w:trPr/>
        <w:tc>
          <w:tcPr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299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3 - Impact prolongé</w:t>
            </w:r>
            <w:r/>
          </w:p>
        </w:tc>
        <w:tc>
          <w:tcPr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648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Mobilité</w:t>
            </w:r>
            <w:r/>
          </w:p>
        </w:tc>
        <w:tc>
          <w:tcPr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TAD</w:t>
            </w:r>
            <w:r/>
          </w:p>
        </w:tc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1542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MS Gothic" w:hAnsi="MS Gothic" w:eastAsia="MS Gothic" w:hint="eastAsia"/>
                <w:sz w:val="24"/>
                <w:szCs w:val="24"/>
              </w:rPr>
              <w:t xml:space="preserve">☒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tbl>
      <w:tblPr>
        <w:tblStyle w:val="71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ook w:val="04A0" w:firstRow="1" w:lastRow="0" w:firstColumn="1" w:lastColumn="0" w:noHBand="0" w:noVBand="1"/>
      </w:tblPr>
      <w:tblGrid>
        <w:gridCol w:w="2551"/>
      </w:tblGrid>
      <w:tr>
        <w:trPr>
          <w:jc w:val="center"/>
        </w:trPr>
        <w:tc>
          <w:tcPr>
            <w:tcW w:w="2551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mallCap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mallCaps/>
                <w:sz w:val="24"/>
                <w:szCs w:val="24"/>
              </w:rPr>
              <w:t xml:space="preserve">Rupture</w:t>
            </w:r>
            <w:r/>
          </w:p>
        </w:tc>
      </w:tr>
      <w:tr>
        <w:trPr>
          <w:jc w:val="center"/>
        </w:trPr>
        <w:tc>
          <w:tcPr>
            <w:tcW w:w="2551" w:type="dxa"/>
            <w:vAlign w:val="center"/>
            <w:textDirection w:val="lrTb"/>
            <w:noWrap w:val="false"/>
          </w:tcPr>
          <w:sdt>
            <w:sdtPr>
              <w15:appearance w15:val="boundingBox"/>
              <w:id w:val="1065301419"/>
              <w:placeholder>
                <w:docPart w:val="DefaultPlaceholder_-1854013438"/>
              </w:placeholder>
              <w:dropDownList>
                <w:listItem w:value="Choisissez un élément."/>
                <w:listItem w:displayText="Avérée" w:value="Avérée"/>
                <w:listItem w:displayText="Potentielle" w:value="Potentielle"/>
              </w:dropDownList>
              <w:rPr>
                <w:rFonts w:ascii="Verdana" w:hAnsi="Verdana"/>
                <w:sz w:val="20"/>
                <w:szCs w:val="20"/>
              </w:rPr>
            </w:sdtPr>
            <w:sdtContent>
              <w:p>
                <w:pPr>
                  <w:jc w:val="center"/>
                  <w:spacing w:line="264" w:lineRule="auto"/>
                  <w:rPr>
                    <w:rFonts w:ascii="Verdana" w:hAnsi="Verdana"/>
                    <w:sz w:val="20"/>
                    <w:szCs w:val="20"/>
                  </w:rPr>
                </w:pPr>
                <w:r>
                  <w:rPr>
                    <w:rFonts w:ascii="Verdana" w:hAnsi="Verdana"/>
                    <w:sz w:val="20"/>
                    <w:szCs w:val="20"/>
                  </w:rPr>
                  <w:t xml:space="preserve">Avérée</w:t>
                </w:r>
                <w:r/>
              </w:p>
            </w:sdtContent>
          </w:sdt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4"/>
          <w:szCs w:val="24"/>
        </w:rPr>
      </w:pPr>
      <w:r>
        <w:rPr>
          <w:rFonts w:ascii="Verdana" w:hAnsi="Verdana"/>
          <w:b/>
          <w:bCs/>
          <w:smallCaps/>
          <w:sz w:val="24"/>
          <w:szCs w:val="24"/>
        </w:rPr>
        <w:t xml:space="preserve">Situation</w:t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8"/>
          <w:szCs w:val="28"/>
        </w:rPr>
      </w:pPr>
      <w:r>
        <w:rPr>
          <w:rFonts w:ascii="Verdana" w:hAnsi="Verdana"/>
          <w:b/>
          <w:bCs/>
          <w:smallCaps/>
          <w:sz w:val="28"/>
          <w:szCs w:val="28"/>
        </w:rPr>
      </w:r>
      <w:r/>
    </w:p>
    <w:tbl>
      <w:tblPr>
        <w:tblStyle w:val="716"/>
        <w:tblW w:w="0" w:type="auto"/>
        <w:jc w:val="center"/>
        <w:tblLook w:val="04A0" w:firstRow="1" w:lastRow="0" w:firstColumn="1" w:lastColumn="0" w:noHBand="0" w:noVBand="1"/>
      </w:tblPr>
      <w:tblGrid>
        <w:gridCol w:w="2544"/>
        <w:gridCol w:w="2543"/>
        <w:gridCol w:w="2543"/>
      </w:tblGrid>
      <w:tr>
        <w:trPr>
          <w:jc w:val="center"/>
        </w:trPr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2544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Date de l’évènement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2543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Genre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2543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Âge</w:t>
            </w:r>
            <w:r/>
          </w:p>
        </w:tc>
      </w:tr>
      <w:tr>
        <w:trPr>
          <w:jc w:val="center"/>
        </w:trPr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544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Nov</w:t>
            </w:r>
            <w:r>
              <w:rPr>
                <w:rFonts w:ascii="Verdana" w:hAnsi="Verdana"/>
                <w:sz w:val="20"/>
                <w:szCs w:val="20"/>
              </w:rPr>
              <w:t xml:space="preserve">. 2024</w:t>
            </w:r>
            <w:r/>
          </w:p>
        </w:tc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543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Homme</w:t>
            </w:r>
            <w:r/>
          </w:p>
        </w:tc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543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35-44 ans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tbl>
      <w:tblPr>
        <w:tblStyle w:val="716"/>
        <w:tblW w:w="0" w:type="auto"/>
        <w:tblLook w:val="04A0" w:firstRow="1" w:lastRow="0" w:firstColumn="1" w:lastColumn="0" w:noHBand="0" w:noVBand="1"/>
      </w:tblPr>
      <w:tblGrid>
        <w:gridCol w:w="5087"/>
        <w:gridCol w:w="5087"/>
      </w:tblGrid>
      <w:tr>
        <w:trPr/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5097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mallCap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mallCaps/>
                <w:sz w:val="20"/>
                <w:szCs w:val="20"/>
              </w:rPr>
              <w:t xml:space="preserve">Synthèse de la situation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5097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mallCap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mallCaps/>
                <w:sz w:val="20"/>
                <w:szCs w:val="20"/>
              </w:rPr>
              <w:t xml:space="preserve">Description de la rupture</w:t>
            </w:r>
            <w:r/>
          </w:p>
        </w:tc>
      </w:tr>
      <w:tr>
        <w:trPr/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5097" w:type="dxa"/>
            <w:vAlign w:val="center"/>
            <w:textDirection w:val="lrTb"/>
            <w:noWrap w:val="false"/>
          </w:tcPr>
          <w:p>
            <w:pPr>
              <w:jc w:val="both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Monsieur n’a aucun moyen de se rendre à un rendez-vous </w:t>
            </w:r>
            <w:r>
              <w:rPr>
                <w:rFonts w:ascii="Verdana" w:hAnsi="Verdana"/>
                <w:sz w:val="20"/>
                <w:szCs w:val="20"/>
              </w:rPr>
              <w:t xml:space="preserve">chez le médecin</w:t>
            </w:r>
            <w:r>
              <w:rPr>
                <w:rFonts w:ascii="Verdana" w:hAnsi="Verdana"/>
                <w:sz w:val="20"/>
                <w:szCs w:val="20"/>
              </w:rPr>
              <w:t xml:space="preserve">. Plusieurs facteurs rentrent en compte : absence de permis de conduire, difficultés financières, mobilité réduite (</w:t>
            </w:r>
            <w:r>
              <w:rPr>
                <w:rFonts w:ascii="Verdana" w:hAnsi="Verdana"/>
                <w:sz w:val="20"/>
                <w:szCs w:val="20"/>
              </w:rPr>
              <w:t xml:space="preserve">jambe raide)</w:t>
            </w:r>
            <w:r>
              <w:rPr>
                <w:rFonts w:ascii="Verdana" w:hAnsi="Verdana"/>
                <w:sz w:val="20"/>
                <w:szCs w:val="20"/>
              </w:rPr>
              <w:t xml:space="preserve">,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t xml:space="preserve">réseau de transport insuffisant ou pas adapté à sa situation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t xml:space="preserve">(pas de TAD hors CDC, arrêt de bus trop lointain), pas de médecin qui accepte de nouveaux patients sur la CDC.</w:t>
            </w:r>
            <w:r/>
          </w:p>
        </w:tc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5097" w:type="dxa"/>
            <w:textDirection w:val="lrTb"/>
            <w:noWrap w:val="false"/>
          </w:tcPr>
          <w:p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Pas de suivi médical possible.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4"/>
          <w:szCs w:val="24"/>
        </w:rPr>
      </w:pPr>
      <w:r>
        <w:rPr>
          <w:rFonts w:ascii="Verdana" w:hAnsi="Verdana"/>
          <w:b/>
          <w:bCs/>
          <w:smallCaps/>
          <w:sz w:val="24"/>
          <w:szCs w:val="24"/>
        </w:rPr>
        <w:t xml:space="preserve">Alternative</w:t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tbl>
      <w:tblPr>
        <w:tblStyle w:val="716"/>
        <w:tblW w:w="0" w:type="auto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</w:tblBorders>
        <w:tblLook w:val="04A0" w:firstRow="1" w:lastRow="0" w:firstColumn="1" w:lastColumn="0" w:noHBand="0" w:noVBand="1"/>
      </w:tblPr>
      <w:tblGrid>
        <w:gridCol w:w="1411"/>
        <w:gridCol w:w="8763"/>
      </w:tblGrid>
      <w:tr>
        <w:trPr/>
        <w:tc>
          <w:tcPr>
            <w:tcW w:w="1413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mallCap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mallCaps/>
                <w:sz w:val="20"/>
                <w:szCs w:val="20"/>
              </w:rPr>
              <w:t xml:space="preserve">Non</w:t>
            </w:r>
            <w:r/>
          </w:p>
        </w:tc>
        <w:tc>
          <w:tcPr>
            <w:tcW w:w="8781" w:type="dxa"/>
            <w:vAlign w:val="center"/>
            <w:textDirection w:val="lrTb"/>
            <w:noWrap w:val="false"/>
          </w:tcPr>
          <w:p>
            <w:pPr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Style w:val="721"/>
              </w:rPr>
              <w:t xml:space="preserve">Cliquez ou appuyez ici pour entrer du texte.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4"/>
          <w:szCs w:val="24"/>
        </w:rPr>
      </w:pPr>
      <w:r>
        <w:rPr>
          <w:rFonts w:ascii="Verdana" w:hAnsi="Verdana"/>
          <w:b/>
          <w:bCs/>
          <w:smallCaps/>
          <w:sz w:val="24"/>
          <w:szCs w:val="24"/>
        </w:rPr>
        <w:t xml:space="preserve">Axes d’</w:t>
      </w:r>
      <w:r>
        <w:rPr>
          <w:rFonts w:ascii="Verdana" w:hAnsi="Verdana"/>
          <w:b/>
          <w:bCs/>
          <w:smallCaps/>
          <w:sz w:val="24"/>
          <w:szCs w:val="24"/>
        </w:rPr>
        <w:t xml:space="preserve">A</w:t>
      </w:r>
      <w:r>
        <w:rPr>
          <w:rFonts w:ascii="Verdana" w:hAnsi="Verdana"/>
          <w:b/>
          <w:bCs/>
          <w:smallCaps/>
          <w:sz w:val="24"/>
          <w:szCs w:val="24"/>
        </w:rPr>
        <w:t xml:space="preserve">mélioration | Solutions </w:t>
      </w:r>
      <w:r>
        <w:rPr>
          <w:rFonts w:ascii="Verdana" w:hAnsi="Verdana"/>
          <w:b/>
          <w:bCs/>
          <w:smallCaps/>
          <w:sz w:val="24"/>
          <w:szCs w:val="24"/>
        </w:rPr>
        <w:t xml:space="preserve">proposées</w:t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tbl>
      <w:tblPr>
        <w:tblStyle w:val="716"/>
        <w:tblW w:w="0" w:type="auto"/>
        <w:tblLook w:val="04A0" w:firstRow="1" w:lastRow="0" w:firstColumn="1" w:lastColumn="0" w:noHBand="0" w:noVBand="1"/>
      </w:tblPr>
      <w:tblGrid>
        <w:gridCol w:w="10174"/>
      </w:tblGrid>
      <w:tr>
        <w:trPr/>
        <w:tc>
          <w:tcPr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10194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Possibilité d’accès au Transport A la Demande</w:t>
            </w:r>
            <w:r>
              <w:rPr>
                <w:rFonts w:ascii="Verdana" w:hAnsi="Verdana"/>
                <w:sz w:val="20"/>
                <w:szCs w:val="20"/>
              </w:rPr>
              <w:t xml:space="preserve"> hors CDC</w:t>
            </w:r>
            <w:r>
              <w:rPr>
                <w:rFonts w:ascii="Verdana" w:hAnsi="Verdana"/>
                <w:sz w:val="20"/>
                <w:szCs w:val="20"/>
              </w:rPr>
              <w:t xml:space="preserve"> pour les </w:t>
            </w:r>
            <w:r>
              <w:rPr>
                <w:rFonts w:ascii="Verdana" w:hAnsi="Verdana"/>
                <w:sz w:val="20"/>
                <w:szCs w:val="20"/>
              </w:rPr>
              <w:t xml:space="preserve">rendez-vous médicaux.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sectPr>
      <w:footerReference w:type="default" r:id="rId9"/>
      <w:footnotePr/>
      <w:endnotePr/>
      <w:type w:val="nextPage"/>
      <w:pgSz w:w="11906" w:h="16838" w:orient="portrait"/>
      <w:pgMar w:top="851" w:right="851" w:bottom="851" w:left="85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Gothic">
    <w:panose1 w:val="020B06060303040B0204"/>
  </w:font>
  <w:font w:name="Verdana">
    <w:panose1 w:val="020B060303080402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206030504050203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Style w:val="716"/>
      <w:tblW w:w="0" w:type="auto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ook w:val="04A0" w:firstRow="1" w:lastRow="0" w:firstColumn="1" w:lastColumn="0" w:noHBand="0" w:noVBand="1"/>
    </w:tblPr>
    <w:tblGrid>
      <w:gridCol w:w="4957"/>
      <w:gridCol w:w="1839"/>
      <w:gridCol w:w="3398"/>
    </w:tblGrid>
    <w:tr>
      <w:trPr/>
      <w:tc>
        <w:tcPr>
          <w:tcW w:w="4957" w:type="dxa"/>
          <w:textDirection w:val="lrTb"/>
          <w:noWrap w:val="false"/>
        </w:tcPr>
        <w:p>
          <w:pPr>
            <w:pStyle w:val="719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b/>
              <w:bCs/>
              <w:sz w:val="18"/>
              <w:szCs w:val="18"/>
            </w:rPr>
            <w:t xml:space="preserve">Morgan LAMBOLEY</w:t>
          </w:r>
          <w:r>
            <w:rPr>
              <w:rFonts w:ascii="Verdana" w:hAnsi="Verdana"/>
              <w:b/>
              <w:bCs/>
              <w:sz w:val="18"/>
              <w:szCs w:val="18"/>
            </w:rPr>
            <w:t xml:space="preserve"> </w:t>
          </w:r>
          <w:r>
            <w:rPr>
              <w:rFonts w:ascii="Verdana" w:hAnsi="Verdana"/>
              <w:i/>
              <w:iCs/>
              <w:sz w:val="18"/>
              <w:szCs w:val="18"/>
            </w:rPr>
            <w:t xml:space="preserve">animateur territorial</w:t>
          </w:r>
          <w:r/>
        </w:p>
      </w:tc>
      <w:tc>
        <w:tcPr>
          <w:tcW w:w="1839" w:type="dxa"/>
          <w:textDirection w:val="lrTb"/>
          <w:noWrap w:val="false"/>
        </w:tcPr>
        <w:p>
          <w:pPr>
            <w:pStyle w:val="719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06 73 36 72 84</w:t>
          </w:r>
          <w:r/>
        </w:p>
      </w:tc>
      <w:tc>
        <w:tcPr>
          <w:tcW w:w="3398" w:type="dxa"/>
          <w:textDirection w:val="lrTb"/>
          <w:noWrap w:val="false"/>
        </w:tcPr>
        <w:p>
          <w:pPr>
            <w:pStyle w:val="719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mlamboley@dac61.fr</w:t>
          </w:r>
          <w:r/>
        </w:p>
      </w:tc>
    </w:tr>
    <w:tr>
      <w:trPr/>
      <w:tc>
        <w:tcPr>
          <w:tcW w:w="4957" w:type="dxa"/>
          <w:textDirection w:val="lrTb"/>
          <w:noWrap w:val="false"/>
        </w:tcPr>
        <w:p>
          <w:pPr>
            <w:pStyle w:val="719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b/>
              <w:bCs/>
              <w:sz w:val="18"/>
              <w:szCs w:val="18"/>
            </w:rPr>
            <w:t xml:space="preserve">Nicolas LEMAÎTRE</w:t>
          </w:r>
          <w:r>
            <w:rPr>
              <w:rFonts w:ascii="Verdana" w:hAnsi="Verdana"/>
              <w:sz w:val="18"/>
              <w:szCs w:val="18"/>
            </w:rPr>
            <w:t xml:space="preserve"> </w:t>
          </w:r>
          <w:r>
            <w:rPr>
              <w:rFonts w:ascii="Verdana" w:hAnsi="Verdana"/>
              <w:i/>
              <w:iCs/>
              <w:sz w:val="18"/>
              <w:szCs w:val="18"/>
            </w:rPr>
            <w:t xml:space="preserve">animateur territorial</w:t>
          </w:r>
          <w:r/>
        </w:p>
      </w:tc>
      <w:tc>
        <w:tcPr>
          <w:tcW w:w="1839" w:type="dxa"/>
          <w:textDirection w:val="lrTb"/>
          <w:noWrap w:val="false"/>
        </w:tcPr>
        <w:p>
          <w:pPr>
            <w:pStyle w:val="719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06 71 25 28 18</w:t>
          </w:r>
          <w:r/>
        </w:p>
      </w:tc>
      <w:tc>
        <w:tcPr>
          <w:tcW w:w="3398" w:type="dxa"/>
          <w:textDirection w:val="lrTb"/>
          <w:noWrap w:val="false"/>
        </w:tcPr>
        <w:p>
          <w:pPr>
            <w:pStyle w:val="719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nlemaitre@dac61.fr</w:t>
          </w:r>
          <w:r/>
        </w:p>
      </w:tc>
    </w:tr>
  </w:tbl>
  <w:p>
    <w:pPr>
      <w:pStyle w:val="719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fr-FR" w:bidi="ar-SA" w:eastAsia="en-US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711"/>
    <w:next w:val="711"/>
    <w:link w:val="12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character" w:styleId="12">
    <w:name w:val="Heading 1 Char"/>
    <w:basedOn w:val="712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711"/>
    <w:next w:val="711"/>
    <w:link w:val="14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character" w:styleId="14">
    <w:name w:val="Heading 2 Char"/>
    <w:basedOn w:val="712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711"/>
    <w:next w:val="711"/>
    <w:link w:val="16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character" w:styleId="16">
    <w:name w:val="Heading 3 Char"/>
    <w:basedOn w:val="712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711"/>
    <w:next w:val="711"/>
    <w:link w:val="18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character" w:styleId="18">
    <w:name w:val="Heading 4 Char"/>
    <w:basedOn w:val="712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711"/>
    <w:next w:val="711"/>
    <w:link w:val="20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20">
    <w:name w:val="Heading 5 Char"/>
    <w:basedOn w:val="712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711"/>
    <w:next w:val="711"/>
    <w:link w:val="22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22">
    <w:name w:val="Heading 6 Char"/>
    <w:basedOn w:val="712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711"/>
    <w:next w:val="711"/>
    <w:link w:val="24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24">
    <w:name w:val="Heading 7 Char"/>
    <w:basedOn w:val="712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711"/>
    <w:next w:val="711"/>
    <w:link w:val="26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26">
    <w:name w:val="Heading 8 Char"/>
    <w:basedOn w:val="712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711"/>
    <w:next w:val="711"/>
    <w:link w:val="28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28">
    <w:name w:val="Heading 9 Char"/>
    <w:basedOn w:val="712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29">
    <w:name w:val="List Paragraph"/>
    <w:basedOn w:val="711"/>
    <w:uiPriority w:val="34"/>
    <w:qFormat/>
    <w:pPr>
      <w:contextualSpacing/>
      <w:ind w:left="720"/>
    </w:pPr>
  </w:style>
  <w:style w:type="paragraph" w:styleId="31">
    <w:name w:val="No Spacing"/>
    <w:uiPriority w:val="1"/>
    <w:qFormat/>
    <w:pPr>
      <w:spacing w:before="0" w:after="0" w:line="240" w:lineRule="auto"/>
    </w:pPr>
  </w:style>
  <w:style w:type="paragraph" w:styleId="32">
    <w:name w:val="Title"/>
    <w:basedOn w:val="711"/>
    <w:next w:val="711"/>
    <w:link w:val="3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3">
    <w:name w:val="Title Char"/>
    <w:basedOn w:val="712"/>
    <w:link w:val="32"/>
    <w:uiPriority w:val="10"/>
    <w:rPr>
      <w:sz w:val="48"/>
      <w:szCs w:val="48"/>
    </w:rPr>
  </w:style>
  <w:style w:type="paragraph" w:styleId="34">
    <w:name w:val="Subtitle"/>
    <w:basedOn w:val="711"/>
    <w:next w:val="711"/>
    <w:link w:val="35"/>
    <w:uiPriority w:val="11"/>
    <w:qFormat/>
    <w:pPr>
      <w:spacing w:before="200" w:after="200"/>
    </w:pPr>
    <w:rPr>
      <w:sz w:val="24"/>
      <w:szCs w:val="24"/>
    </w:rPr>
  </w:style>
  <w:style w:type="character" w:styleId="35">
    <w:name w:val="Subtitle Char"/>
    <w:basedOn w:val="712"/>
    <w:link w:val="34"/>
    <w:uiPriority w:val="11"/>
    <w:rPr>
      <w:sz w:val="24"/>
      <w:szCs w:val="24"/>
    </w:rPr>
  </w:style>
  <w:style w:type="paragraph" w:styleId="36">
    <w:name w:val="Quote"/>
    <w:basedOn w:val="711"/>
    <w:next w:val="711"/>
    <w:link w:val="37"/>
    <w:uiPriority w:val="29"/>
    <w:qFormat/>
    <w:pPr>
      <w:ind w:left="720" w:right="720"/>
    </w:pPr>
    <w:rPr>
      <w:i/>
    </w:r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711"/>
    <w:next w:val="711"/>
    <w:link w:val="3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39">
    <w:name w:val="Intense Quote Char"/>
    <w:link w:val="38"/>
    <w:uiPriority w:val="30"/>
    <w:rPr>
      <w:i/>
    </w:rPr>
  </w:style>
  <w:style w:type="character" w:styleId="41">
    <w:name w:val="Header Char"/>
    <w:basedOn w:val="712"/>
    <w:link w:val="717"/>
    <w:uiPriority w:val="99"/>
  </w:style>
  <w:style w:type="character" w:styleId="43">
    <w:name w:val="Footer Char"/>
    <w:basedOn w:val="712"/>
    <w:link w:val="719"/>
    <w:uiPriority w:val="99"/>
  </w:style>
  <w:style w:type="character" w:styleId="45">
    <w:name w:val="Caption Char"/>
    <w:basedOn w:val="715"/>
    <w:link w:val="719"/>
    <w:uiPriority w:val="99"/>
  </w:style>
  <w:style w:type="table" w:styleId="47">
    <w:name w:val="Table Grid Light"/>
    <w:basedOn w:val="71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71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713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3">
    <w:name w:val="Grid Table 1 Light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1">
    <w:name w:val="Grid Table 2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4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5">
    <w:name w:val="Grid Table 4 - Accent 1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6">
    <w:name w:val="Grid Table 4 - Accent 2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7">
    <w:name w:val="Grid Table 4 - Accent 3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8">
    <w:name w:val="Grid Table 4 - Accent 4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9">
    <w:name w:val="Grid Table 4 - Accent 5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0">
    <w:name w:val="Grid Table 4 - Accent 6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1">
    <w:name w:val="Grid Table 5 Dark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2">
    <w:name w:val="Grid Table 5 Dark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83">
    <w:name w:val="Grid Table 5 Dark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5">
    <w:name w:val="Grid Table 5 Dark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88">
    <w:name w:val="Grid Table 6 Colorful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6">
    <w:name w:val="Grid Table 7 Colorful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2">
    <w:name w:val="List Table 1 Light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3">
    <w:name w:val="List Table 1 Light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0">
    <w:name w:val="List Table 2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1">
    <w:name w:val="List Table 2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2">
    <w:name w:val="List Table 2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3">
    <w:name w:val="List Table 2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4">
    <w:name w:val="List Table 2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5">
    <w:name w:val="List Table 2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6">
    <w:name w:val="List Table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8">
    <w:name w:val="List Table 6 Colorful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39">
    <w:name w:val="List Table 6 Colorful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0">
    <w:name w:val="List Table 6 Colorful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1">
    <w:name w:val="List Table 6 Colorful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2">
    <w:name w:val="List Table 6 Colorful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3">
    <w:name w:val="List Table 6 Colorful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4">
    <w:name w:val="List Table 7 Colorful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146">
    <w:name w:val="List Table 7 Colorful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7">
    <w:name w:val="List Table 7 Colorful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8">
    <w:name w:val="List Table 7 Colorful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49">
    <w:name w:val="List Table 7 Colorful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150">
    <w:name w:val="List Table 7 Colorful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1">
    <w:name w:val="Lined - Accent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2">
    <w:name w:val="Lined - Accent 1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53">
    <w:name w:val="Lined - Accent 2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4">
    <w:name w:val="Lined - Accent 3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5">
    <w:name w:val="Lined - Accent 4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6">
    <w:name w:val="Lined - Accent 5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57">
    <w:name w:val="Lined - Accent 6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58">
    <w:name w:val="Bordered &amp; Lined - Accent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9">
    <w:name w:val="Bordered &amp; Lined - Accent 1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60">
    <w:name w:val="Bordered &amp; Lined - Accent 2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1">
    <w:name w:val="Bordered &amp; Lined - Accent 3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2">
    <w:name w:val="Bordered &amp; Lined - Accent 4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3">
    <w:name w:val="Bordered &amp; Lined - Accent 5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64">
    <w:name w:val="Bordered &amp; Lined - Accent 6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5">
    <w:name w:val="Bordered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6">
    <w:name w:val="Bordered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7">
    <w:name w:val="Bordered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8">
    <w:name w:val="Bordered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69">
    <w:name w:val="Bordered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0">
    <w:name w:val="Bordered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1">
    <w:name w:val="Bordered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711"/>
    <w:link w:val="174"/>
    <w:uiPriority w:val="99"/>
    <w:semiHidden/>
    <w:unhideWhenUsed/>
    <w:pPr>
      <w:spacing w:after="40" w:line="240" w:lineRule="auto"/>
    </w:pPr>
    <w:rPr>
      <w:sz w:val="18"/>
    </w:r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712"/>
    <w:uiPriority w:val="99"/>
    <w:unhideWhenUsed/>
    <w:rPr>
      <w:vertAlign w:val="superscript"/>
    </w:rPr>
  </w:style>
  <w:style w:type="paragraph" w:styleId="176">
    <w:name w:val="endnote text"/>
    <w:basedOn w:val="711"/>
    <w:link w:val="177"/>
    <w:uiPriority w:val="99"/>
    <w:semiHidden/>
    <w:unhideWhenUsed/>
    <w:pPr>
      <w:spacing w:after="0" w:line="240" w:lineRule="auto"/>
    </w:pPr>
    <w:rPr>
      <w:sz w:val="20"/>
    </w:r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712"/>
    <w:uiPriority w:val="99"/>
    <w:semiHidden/>
    <w:unhideWhenUsed/>
    <w:rPr>
      <w:vertAlign w:val="superscript"/>
    </w:rPr>
  </w:style>
  <w:style w:type="paragraph" w:styleId="179">
    <w:name w:val="toc 1"/>
    <w:basedOn w:val="711"/>
    <w:next w:val="711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711"/>
    <w:next w:val="711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711"/>
    <w:next w:val="711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711"/>
    <w:next w:val="711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711"/>
    <w:next w:val="711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711"/>
    <w:next w:val="711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711"/>
    <w:next w:val="711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711"/>
    <w:next w:val="711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711"/>
    <w:next w:val="711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711"/>
    <w:next w:val="711"/>
    <w:uiPriority w:val="99"/>
    <w:unhideWhenUsed/>
    <w:pPr>
      <w:spacing w:after="0" w:afterAutospacing="0"/>
    </w:pPr>
  </w:style>
  <w:style w:type="paragraph" w:styleId="711" w:default="1">
    <w:name w:val="Normal"/>
    <w:qFormat/>
  </w:style>
  <w:style w:type="character" w:styleId="712" w:default="1">
    <w:name w:val="Default Paragraph Font"/>
    <w:uiPriority w:val="1"/>
    <w:semiHidden/>
    <w:unhideWhenUsed/>
  </w:style>
  <w:style w:type="table" w:styleId="713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714" w:default="1">
    <w:name w:val="No List"/>
    <w:uiPriority w:val="99"/>
    <w:semiHidden/>
    <w:unhideWhenUsed/>
  </w:style>
  <w:style w:type="paragraph" w:styleId="715">
    <w:name w:val="Caption"/>
    <w:basedOn w:val="711"/>
    <w:next w:val="711"/>
    <w:uiPriority w:val="35"/>
    <w:unhideWhenUsed/>
    <w:qFormat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716">
    <w:name w:val="Table Grid"/>
    <w:basedOn w:val="713"/>
    <w:uiPriority w:val="3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717">
    <w:name w:val="Header"/>
    <w:basedOn w:val="711"/>
    <w:link w:val="718"/>
    <w:uiPriority w:val="99"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718" w:customStyle="1">
    <w:name w:val="En-tête Car"/>
    <w:basedOn w:val="712"/>
    <w:link w:val="717"/>
    <w:uiPriority w:val="99"/>
  </w:style>
  <w:style w:type="paragraph" w:styleId="719">
    <w:name w:val="Footer"/>
    <w:basedOn w:val="711"/>
    <w:link w:val="720"/>
    <w:uiPriority w:val="99"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720" w:customStyle="1">
    <w:name w:val="Pied de page Car"/>
    <w:basedOn w:val="712"/>
    <w:link w:val="719"/>
    <w:uiPriority w:val="99"/>
  </w:style>
  <w:style w:type="character" w:styleId="721">
    <w:name w:val="Placeholder Text"/>
    <w:basedOn w:val="712"/>
    <w:uiPriority w:val="99"/>
    <w:semiHidden/>
    <w:rPr>
      <w:color w:val="666666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glossaryDocument" Target="glossary/document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customXml" Target="../customXml/item1.xml" /><Relationship Id="rId11" Type="http://schemas.openxmlformats.org/officeDocument/2006/relationships/image" Target="media/image1.pn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glossary/_rels/comments.xml.rels><?xml version="1.0" encoding="UTF-8" standalone="yes"?><Relationships xmlns="http://schemas.openxmlformats.org/package/2006/relationships"></Relationships>
</file>

<file path=word/glossary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footnotes" Target="footnotes.xml" /><Relationship Id="rId6" Type="http://schemas.openxmlformats.org/officeDocument/2006/relationships/endnotes" Target="endnotes.xml" /></Relationships>
</file>

<file path=word/glossary/_rels/endnotes.xml.rels><?xml version="1.0" encoding="UTF-8" standalone="yes"?><Relationships xmlns="http://schemas.openxmlformats.org/package/2006/relationships"></Relationships>
</file>

<file path=word/glossary/_rels/footnotes.xml.rels><?xml version="1.0" encoding="UTF-8" standalone="yes"?><Relationships xmlns="http://schemas.openxmlformats.org/package/2006/relationships"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docParts>
    <w:docPart>
      <w:docPartPr>
        <w:name w:val="DefaultPlaceholder_-185401343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9DE6EAC-C701-47B2-AC72-EC58636F2F93}"/>
      </w:docPartPr>
      <w:docPartBody>
        <w:p>
          <w:r>
            <w:rPr>
              <w:rStyle w:val="1138"/>
            </w:rPr>
            <w:t xml:space="preserve">Choisissez un élément.</w:t>
          </w:r>
          <w:r/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20603050405020304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EastAsia" w:cstheme="minorBidi" w:hint="default"/>
        <w:sz w:val="24"/>
        <w:szCs w:val="24"/>
        <w:lang w:val="fr-FR" w:bidi="ar-SA" w:eastAsia="fr-FR"/>
      </w:rPr>
    </w:rPrDefault>
    <w:pPrDefault>
      <w:pPr>
        <w:spacing w:before="0" w:beforeAutospacing="0" w:after="160" w:afterAutospacing="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230">
    <w:name w:val="Heading 1"/>
    <w:basedOn w:val="1134"/>
    <w:next w:val="1134"/>
    <w:link w:val="231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character" w:styleId="231">
    <w:name w:val="Heading 1 Char"/>
    <w:basedOn w:val="1135"/>
    <w:link w:val="230"/>
    <w:uiPriority w:val="9"/>
    <w:rPr>
      <w:rFonts w:ascii="Arial" w:hAnsi="Arial" w:cs="Arial" w:eastAsia="Arial"/>
      <w:sz w:val="40"/>
      <w:szCs w:val="40"/>
    </w:rPr>
  </w:style>
  <w:style w:type="paragraph" w:styleId="232">
    <w:name w:val="Heading 2"/>
    <w:basedOn w:val="1134"/>
    <w:next w:val="1134"/>
    <w:link w:val="233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character" w:styleId="233">
    <w:name w:val="Heading 2 Char"/>
    <w:basedOn w:val="1135"/>
    <w:link w:val="232"/>
    <w:uiPriority w:val="9"/>
    <w:rPr>
      <w:rFonts w:ascii="Arial" w:hAnsi="Arial" w:cs="Arial" w:eastAsia="Arial"/>
      <w:sz w:val="34"/>
    </w:rPr>
  </w:style>
  <w:style w:type="paragraph" w:styleId="234">
    <w:name w:val="Heading 3"/>
    <w:basedOn w:val="1134"/>
    <w:next w:val="1134"/>
    <w:link w:val="235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character" w:styleId="235">
    <w:name w:val="Heading 3 Char"/>
    <w:basedOn w:val="1135"/>
    <w:link w:val="234"/>
    <w:uiPriority w:val="9"/>
    <w:rPr>
      <w:rFonts w:ascii="Arial" w:hAnsi="Arial" w:cs="Arial" w:eastAsia="Arial"/>
      <w:sz w:val="30"/>
      <w:szCs w:val="30"/>
    </w:rPr>
  </w:style>
  <w:style w:type="paragraph" w:styleId="236">
    <w:name w:val="Heading 4"/>
    <w:basedOn w:val="1134"/>
    <w:next w:val="1134"/>
    <w:link w:val="237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character" w:styleId="237">
    <w:name w:val="Heading 4 Char"/>
    <w:basedOn w:val="1135"/>
    <w:link w:val="236"/>
    <w:uiPriority w:val="9"/>
    <w:rPr>
      <w:rFonts w:ascii="Arial" w:hAnsi="Arial" w:cs="Arial" w:eastAsia="Arial"/>
      <w:b/>
      <w:bCs/>
      <w:sz w:val="26"/>
      <w:szCs w:val="26"/>
    </w:rPr>
  </w:style>
  <w:style w:type="paragraph" w:styleId="238">
    <w:name w:val="Heading 5"/>
    <w:basedOn w:val="1134"/>
    <w:next w:val="1134"/>
    <w:link w:val="239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239">
    <w:name w:val="Heading 5 Char"/>
    <w:basedOn w:val="1135"/>
    <w:link w:val="238"/>
    <w:uiPriority w:val="9"/>
    <w:rPr>
      <w:rFonts w:ascii="Arial" w:hAnsi="Arial" w:cs="Arial" w:eastAsia="Arial"/>
      <w:b/>
      <w:bCs/>
      <w:sz w:val="24"/>
      <w:szCs w:val="24"/>
    </w:rPr>
  </w:style>
  <w:style w:type="paragraph" w:styleId="240">
    <w:name w:val="Heading 6"/>
    <w:basedOn w:val="1134"/>
    <w:next w:val="1134"/>
    <w:link w:val="241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241">
    <w:name w:val="Heading 6 Char"/>
    <w:basedOn w:val="1135"/>
    <w:link w:val="240"/>
    <w:uiPriority w:val="9"/>
    <w:rPr>
      <w:rFonts w:ascii="Arial" w:hAnsi="Arial" w:cs="Arial" w:eastAsia="Arial"/>
      <w:b/>
      <w:bCs/>
      <w:sz w:val="22"/>
      <w:szCs w:val="22"/>
    </w:rPr>
  </w:style>
  <w:style w:type="paragraph" w:styleId="242">
    <w:name w:val="Heading 7"/>
    <w:basedOn w:val="1134"/>
    <w:next w:val="1134"/>
    <w:link w:val="243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243">
    <w:name w:val="Heading 7 Char"/>
    <w:basedOn w:val="1135"/>
    <w:link w:val="242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44">
    <w:name w:val="Heading 8"/>
    <w:basedOn w:val="1134"/>
    <w:next w:val="1134"/>
    <w:link w:val="245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245">
    <w:name w:val="Heading 8 Char"/>
    <w:basedOn w:val="1135"/>
    <w:link w:val="244"/>
    <w:uiPriority w:val="9"/>
    <w:rPr>
      <w:rFonts w:ascii="Arial" w:hAnsi="Arial" w:cs="Arial" w:eastAsia="Arial"/>
      <w:i/>
      <w:iCs/>
      <w:sz w:val="22"/>
      <w:szCs w:val="22"/>
    </w:rPr>
  </w:style>
  <w:style w:type="paragraph" w:styleId="246">
    <w:name w:val="Heading 9"/>
    <w:basedOn w:val="1134"/>
    <w:next w:val="1134"/>
    <w:link w:val="247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247">
    <w:name w:val="Heading 9 Char"/>
    <w:basedOn w:val="1135"/>
    <w:link w:val="246"/>
    <w:uiPriority w:val="9"/>
    <w:rPr>
      <w:rFonts w:ascii="Arial" w:hAnsi="Arial" w:cs="Arial" w:eastAsia="Arial"/>
      <w:i/>
      <w:iCs/>
      <w:sz w:val="21"/>
      <w:szCs w:val="21"/>
    </w:rPr>
  </w:style>
  <w:style w:type="paragraph" w:styleId="248">
    <w:name w:val="List Paragraph"/>
    <w:basedOn w:val="1134"/>
    <w:uiPriority w:val="34"/>
    <w:qFormat/>
    <w:pPr>
      <w:contextualSpacing/>
      <w:ind w:left="720"/>
    </w:pPr>
  </w:style>
  <w:style w:type="paragraph" w:styleId="250">
    <w:name w:val="No Spacing"/>
    <w:uiPriority w:val="1"/>
    <w:qFormat/>
    <w:pPr>
      <w:spacing w:before="0" w:after="0" w:line="240" w:lineRule="auto"/>
    </w:pPr>
  </w:style>
  <w:style w:type="paragraph" w:styleId="251">
    <w:name w:val="Title"/>
    <w:basedOn w:val="1134"/>
    <w:next w:val="1134"/>
    <w:link w:val="252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252">
    <w:name w:val="Title Char"/>
    <w:basedOn w:val="1135"/>
    <w:link w:val="251"/>
    <w:uiPriority w:val="10"/>
    <w:rPr>
      <w:sz w:val="48"/>
      <w:szCs w:val="48"/>
    </w:rPr>
  </w:style>
  <w:style w:type="paragraph" w:styleId="253">
    <w:name w:val="Subtitle"/>
    <w:basedOn w:val="1134"/>
    <w:next w:val="1134"/>
    <w:link w:val="254"/>
    <w:uiPriority w:val="11"/>
    <w:qFormat/>
    <w:pPr>
      <w:spacing w:before="200" w:after="200"/>
    </w:pPr>
    <w:rPr>
      <w:sz w:val="24"/>
      <w:szCs w:val="24"/>
    </w:rPr>
  </w:style>
  <w:style w:type="character" w:styleId="254">
    <w:name w:val="Subtitle Char"/>
    <w:basedOn w:val="1135"/>
    <w:link w:val="253"/>
    <w:uiPriority w:val="11"/>
    <w:rPr>
      <w:sz w:val="24"/>
      <w:szCs w:val="24"/>
    </w:rPr>
  </w:style>
  <w:style w:type="paragraph" w:styleId="255">
    <w:name w:val="Quote"/>
    <w:basedOn w:val="1134"/>
    <w:next w:val="1134"/>
    <w:link w:val="256"/>
    <w:uiPriority w:val="29"/>
    <w:qFormat/>
    <w:pPr>
      <w:ind w:left="720" w:right="720"/>
    </w:pPr>
    <w:rPr>
      <w:i/>
    </w:rPr>
  </w:style>
  <w:style w:type="character" w:styleId="256">
    <w:name w:val="Quote Char"/>
    <w:link w:val="255"/>
    <w:uiPriority w:val="29"/>
    <w:rPr>
      <w:i/>
    </w:rPr>
  </w:style>
  <w:style w:type="paragraph" w:styleId="257">
    <w:name w:val="Intense Quote"/>
    <w:basedOn w:val="1134"/>
    <w:next w:val="1134"/>
    <w:link w:val="258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258">
    <w:name w:val="Intense Quote Char"/>
    <w:link w:val="257"/>
    <w:uiPriority w:val="30"/>
    <w:rPr>
      <w:i/>
    </w:rPr>
  </w:style>
  <w:style w:type="paragraph" w:styleId="259">
    <w:name w:val="Header"/>
    <w:basedOn w:val="1134"/>
    <w:link w:val="260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260">
    <w:name w:val="Header Char"/>
    <w:basedOn w:val="1135"/>
    <w:link w:val="259"/>
    <w:uiPriority w:val="99"/>
  </w:style>
  <w:style w:type="paragraph" w:styleId="261">
    <w:name w:val="Footer"/>
    <w:basedOn w:val="1134"/>
    <w:link w:val="26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262">
    <w:name w:val="Footer Char"/>
    <w:basedOn w:val="1135"/>
    <w:link w:val="261"/>
    <w:uiPriority w:val="99"/>
  </w:style>
  <w:style w:type="paragraph" w:styleId="263">
    <w:name w:val="Caption"/>
    <w:basedOn w:val="1134"/>
    <w:next w:val="1134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264">
    <w:name w:val="Caption Char"/>
    <w:basedOn w:val="263"/>
    <w:link w:val="261"/>
    <w:uiPriority w:val="99"/>
  </w:style>
  <w:style w:type="table" w:styleId="265">
    <w:name w:val="Table Grid"/>
    <w:basedOn w:val="1136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266">
    <w:name w:val="Table Grid Light"/>
    <w:basedOn w:val="113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267">
    <w:name w:val="Plain Table 1"/>
    <w:basedOn w:val="113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268">
    <w:name w:val="Plain Table 2"/>
    <w:basedOn w:val="1136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269">
    <w:name w:val="Plain Table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270">
    <w:name w:val="Plain Table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1">
    <w:name w:val="Plain Table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272">
    <w:name w:val="Grid Table 1 Light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3">
    <w:name w:val="Grid Table 1 Light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4">
    <w:name w:val="Grid Table 1 Light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5">
    <w:name w:val="Grid Table 1 Light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6">
    <w:name w:val="Grid Table 1 Light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7">
    <w:name w:val="Grid Table 1 Light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8">
    <w:name w:val="Grid Table 1 Light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9">
    <w:name w:val="Grid Table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0">
    <w:name w:val="Grid Table 2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1">
    <w:name w:val="Grid Table 2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2">
    <w:name w:val="Grid Table 2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3">
    <w:name w:val="Grid Table 2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4">
    <w:name w:val="Grid Table 2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5">
    <w:name w:val="Grid Table 2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6">
    <w:name w:val="Grid Table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7">
    <w:name w:val="Grid Table 3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8">
    <w:name w:val="Grid Table 3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9">
    <w:name w:val="Grid Table 3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90">
    <w:name w:val="Grid Table 3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91">
    <w:name w:val="Grid Table 3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92">
    <w:name w:val="Grid Table 3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93">
    <w:name w:val="Grid Table 4"/>
    <w:basedOn w:val="11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294">
    <w:name w:val="Grid Table 4 - Accent 1"/>
    <w:basedOn w:val="11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295">
    <w:name w:val="Grid Table 4 - Accent 2"/>
    <w:basedOn w:val="11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296">
    <w:name w:val="Grid Table 4 - Accent 3"/>
    <w:basedOn w:val="11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297">
    <w:name w:val="Grid Table 4 - Accent 4"/>
    <w:basedOn w:val="11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298">
    <w:name w:val="Grid Table 4 - Accent 5"/>
    <w:basedOn w:val="11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299">
    <w:name w:val="Grid Table 4 - Accent 6"/>
    <w:basedOn w:val="11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300">
    <w:name w:val="Grid Table 5 Dark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301">
    <w:name w:val="Grid Table 5 Dark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302">
    <w:name w:val="Grid Table 5 Dark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303">
    <w:name w:val="Grid Table 5 Dark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304">
    <w:name w:val="Grid Table 5 Dark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305">
    <w:name w:val="Grid Table 5 Dark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306">
    <w:name w:val="Grid Table 5 Dark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307">
    <w:name w:val="Grid Table 6 Colorful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308">
    <w:name w:val="Grid Table 6 Colorful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309">
    <w:name w:val="Grid Table 6 Colorful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310">
    <w:name w:val="Grid Table 6 Colorful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311">
    <w:name w:val="Grid Table 6 Colorful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312">
    <w:name w:val="Grid Table 6 Colorful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313">
    <w:name w:val="Grid Table 6 Colorful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314">
    <w:name w:val="Grid Table 7 Colorful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315">
    <w:name w:val="Grid Table 7 Colorful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316">
    <w:name w:val="Grid Table 7 Colorful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317">
    <w:name w:val="Grid Table 7 Colorful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318">
    <w:name w:val="Grid Table 7 Colorful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319">
    <w:name w:val="Grid Table 7 Colorful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320">
    <w:name w:val="Grid Table 7 Colorful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321">
    <w:name w:val="List Table 1 Light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322">
    <w:name w:val="List Table 1 Light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323">
    <w:name w:val="List Table 1 Light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324">
    <w:name w:val="List Table 1 Light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325">
    <w:name w:val="List Table 1 Light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326">
    <w:name w:val="List Table 1 Light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327">
    <w:name w:val="List Table 1 Light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328">
    <w:name w:val="List Table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329">
    <w:name w:val="List Table 2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330">
    <w:name w:val="List Table 2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331">
    <w:name w:val="List Table 2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332">
    <w:name w:val="List Table 2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333">
    <w:name w:val="List Table 2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334">
    <w:name w:val="List Table 2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335">
    <w:name w:val="List Table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36">
    <w:name w:val="List Table 3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37">
    <w:name w:val="List Table 3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38">
    <w:name w:val="List Table 3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39">
    <w:name w:val="List Table 3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0">
    <w:name w:val="List Table 3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1">
    <w:name w:val="List Table 3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2">
    <w:name w:val="List Table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3">
    <w:name w:val="List Table 4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4">
    <w:name w:val="List Table 4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5">
    <w:name w:val="List Table 4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6">
    <w:name w:val="List Table 4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7">
    <w:name w:val="List Table 4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8">
    <w:name w:val="List Table 4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9">
    <w:name w:val="List Table 5 Dark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350">
    <w:name w:val="List Table 5 Dark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351">
    <w:name w:val="List Table 5 Dark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352">
    <w:name w:val="List Table 5 Dark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353">
    <w:name w:val="List Table 5 Dark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354">
    <w:name w:val="List Table 5 Dark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355">
    <w:name w:val="List Table 5 Dark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356">
    <w:name w:val="List Table 6 Colorful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357">
    <w:name w:val="List Table 6 Colorful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358">
    <w:name w:val="List Table 6 Colorful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359">
    <w:name w:val="List Table 6 Colorful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360">
    <w:name w:val="List Table 6 Colorful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361">
    <w:name w:val="List Table 6 Colorful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362">
    <w:name w:val="List Table 6 Colorful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363">
    <w:name w:val="List Table 7 Colorful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364">
    <w:name w:val="List Table 7 Colorful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365">
    <w:name w:val="List Table 7 Colorful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366">
    <w:name w:val="List Table 7 Colorful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367">
    <w:name w:val="List Table 7 Colorful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368">
    <w:name w:val="List Table 7 Colorful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369">
    <w:name w:val="List Table 7 Colorful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370">
    <w:name w:val="Lined - Accent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371">
    <w:name w:val="Lined - Accent 1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372">
    <w:name w:val="Lined - Accent 2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373">
    <w:name w:val="Lined - Accent 3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374">
    <w:name w:val="Lined - Accent 4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375">
    <w:name w:val="Lined - Accent 5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376">
    <w:name w:val="Lined - Accent 6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377">
    <w:name w:val="Bordered &amp; Lined - Accent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378">
    <w:name w:val="Bordered &amp; Lined - Accent 1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379">
    <w:name w:val="Bordered &amp; Lined - Accent 2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380">
    <w:name w:val="Bordered &amp; Lined - Accent 3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381">
    <w:name w:val="Bordered &amp; Lined - Accent 4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382">
    <w:name w:val="Bordered &amp; Lined - Accent 5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383">
    <w:name w:val="Bordered &amp; Lined - Accent 6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384">
    <w:name w:val="Bordered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385">
    <w:name w:val="Bordered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386">
    <w:name w:val="Bordered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387">
    <w:name w:val="Bordered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388">
    <w:name w:val="Bordered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389">
    <w:name w:val="Bordered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390">
    <w:name w:val="Bordered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391">
    <w:name w:val="Hyperlink"/>
    <w:uiPriority w:val="99"/>
    <w:unhideWhenUsed/>
    <w:rPr>
      <w:color w:val="0000FF" w:themeColor="hyperlink"/>
      <w:u w:val="single"/>
    </w:rPr>
  </w:style>
  <w:style w:type="paragraph" w:styleId="392">
    <w:name w:val="footnote text"/>
    <w:basedOn w:val="1134"/>
    <w:link w:val="393"/>
    <w:uiPriority w:val="99"/>
    <w:semiHidden/>
    <w:unhideWhenUsed/>
    <w:pPr>
      <w:spacing w:after="40" w:line="240" w:lineRule="auto"/>
    </w:pPr>
    <w:rPr>
      <w:sz w:val="18"/>
    </w:rPr>
  </w:style>
  <w:style w:type="character" w:styleId="393">
    <w:name w:val="Footnote Text Char"/>
    <w:link w:val="392"/>
    <w:uiPriority w:val="99"/>
    <w:rPr>
      <w:sz w:val="18"/>
    </w:rPr>
  </w:style>
  <w:style w:type="character" w:styleId="394">
    <w:name w:val="footnote reference"/>
    <w:basedOn w:val="1135"/>
    <w:uiPriority w:val="99"/>
    <w:unhideWhenUsed/>
    <w:rPr>
      <w:vertAlign w:val="superscript"/>
    </w:rPr>
  </w:style>
  <w:style w:type="paragraph" w:styleId="395">
    <w:name w:val="endnote text"/>
    <w:basedOn w:val="1134"/>
    <w:link w:val="396"/>
    <w:uiPriority w:val="99"/>
    <w:semiHidden/>
    <w:unhideWhenUsed/>
    <w:pPr>
      <w:spacing w:after="0" w:line="240" w:lineRule="auto"/>
    </w:pPr>
    <w:rPr>
      <w:sz w:val="20"/>
    </w:rPr>
  </w:style>
  <w:style w:type="character" w:styleId="396">
    <w:name w:val="Endnote Text Char"/>
    <w:link w:val="395"/>
    <w:uiPriority w:val="99"/>
    <w:rPr>
      <w:sz w:val="20"/>
    </w:rPr>
  </w:style>
  <w:style w:type="character" w:styleId="397">
    <w:name w:val="endnote reference"/>
    <w:basedOn w:val="1135"/>
    <w:uiPriority w:val="99"/>
    <w:semiHidden/>
    <w:unhideWhenUsed/>
    <w:rPr>
      <w:vertAlign w:val="superscript"/>
    </w:rPr>
  </w:style>
  <w:style w:type="paragraph" w:styleId="398">
    <w:name w:val="toc 1"/>
    <w:basedOn w:val="1134"/>
    <w:next w:val="1134"/>
    <w:uiPriority w:val="39"/>
    <w:unhideWhenUsed/>
    <w:pPr>
      <w:ind w:left="0" w:right="0" w:firstLine="0"/>
      <w:spacing w:after="57"/>
    </w:pPr>
  </w:style>
  <w:style w:type="paragraph" w:styleId="399">
    <w:name w:val="toc 2"/>
    <w:basedOn w:val="1134"/>
    <w:next w:val="1134"/>
    <w:uiPriority w:val="39"/>
    <w:unhideWhenUsed/>
    <w:pPr>
      <w:ind w:left="283" w:right="0" w:firstLine="0"/>
      <w:spacing w:after="57"/>
    </w:pPr>
  </w:style>
  <w:style w:type="paragraph" w:styleId="400">
    <w:name w:val="toc 3"/>
    <w:basedOn w:val="1134"/>
    <w:next w:val="1134"/>
    <w:uiPriority w:val="39"/>
    <w:unhideWhenUsed/>
    <w:pPr>
      <w:ind w:left="567" w:right="0" w:firstLine="0"/>
      <w:spacing w:after="57"/>
    </w:pPr>
  </w:style>
  <w:style w:type="paragraph" w:styleId="401">
    <w:name w:val="toc 4"/>
    <w:basedOn w:val="1134"/>
    <w:next w:val="1134"/>
    <w:uiPriority w:val="39"/>
    <w:unhideWhenUsed/>
    <w:pPr>
      <w:ind w:left="850" w:right="0" w:firstLine="0"/>
      <w:spacing w:after="57"/>
    </w:pPr>
  </w:style>
  <w:style w:type="paragraph" w:styleId="402">
    <w:name w:val="toc 5"/>
    <w:basedOn w:val="1134"/>
    <w:next w:val="1134"/>
    <w:uiPriority w:val="39"/>
    <w:unhideWhenUsed/>
    <w:pPr>
      <w:ind w:left="1134" w:right="0" w:firstLine="0"/>
      <w:spacing w:after="57"/>
    </w:pPr>
  </w:style>
  <w:style w:type="paragraph" w:styleId="403">
    <w:name w:val="toc 6"/>
    <w:basedOn w:val="1134"/>
    <w:next w:val="1134"/>
    <w:uiPriority w:val="39"/>
    <w:unhideWhenUsed/>
    <w:pPr>
      <w:ind w:left="1417" w:right="0" w:firstLine="0"/>
      <w:spacing w:after="57"/>
    </w:pPr>
  </w:style>
  <w:style w:type="paragraph" w:styleId="404">
    <w:name w:val="toc 7"/>
    <w:basedOn w:val="1134"/>
    <w:next w:val="1134"/>
    <w:uiPriority w:val="39"/>
    <w:unhideWhenUsed/>
    <w:pPr>
      <w:ind w:left="1701" w:right="0" w:firstLine="0"/>
      <w:spacing w:after="57"/>
    </w:pPr>
  </w:style>
  <w:style w:type="paragraph" w:styleId="405">
    <w:name w:val="toc 8"/>
    <w:basedOn w:val="1134"/>
    <w:next w:val="1134"/>
    <w:uiPriority w:val="39"/>
    <w:unhideWhenUsed/>
    <w:pPr>
      <w:ind w:left="1984" w:right="0" w:firstLine="0"/>
      <w:spacing w:after="57"/>
    </w:pPr>
  </w:style>
  <w:style w:type="paragraph" w:styleId="406">
    <w:name w:val="toc 9"/>
    <w:basedOn w:val="1134"/>
    <w:next w:val="1134"/>
    <w:uiPriority w:val="39"/>
    <w:unhideWhenUsed/>
    <w:pPr>
      <w:ind w:left="2268" w:right="0" w:firstLine="0"/>
      <w:spacing w:after="57"/>
    </w:pPr>
  </w:style>
  <w:style w:type="paragraph" w:styleId="407">
    <w:name w:val="TOC Heading"/>
    <w:uiPriority w:val="39"/>
    <w:unhideWhenUsed/>
  </w:style>
  <w:style w:type="paragraph" w:styleId="408">
    <w:name w:val="table of figures"/>
    <w:basedOn w:val="1134"/>
    <w:next w:val="1134"/>
    <w:uiPriority w:val="99"/>
    <w:unhideWhenUsed/>
    <w:pPr>
      <w:spacing w:after="0" w:afterAutospacing="0"/>
    </w:pPr>
  </w:style>
  <w:style w:type="paragraph" w:styleId="1134" w:default="1">
    <w:name w:val="Normal"/>
    <w:qFormat/>
  </w:style>
  <w:style w:type="character" w:styleId="1135" w:default="1">
    <w:name w:val="Default Paragraph Font"/>
    <w:uiPriority w:val="1"/>
    <w:semiHidden/>
    <w:unhideWhenUsed/>
  </w:style>
  <w:style w:type="table" w:styleId="1136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1137" w:default="1">
    <w:name w:val="No List"/>
    <w:uiPriority w:val="99"/>
    <w:semiHidden/>
    <w:unhideWhenUsed/>
  </w:style>
  <w:style w:type="character" w:styleId="1138">
    <w:name w:val="Placeholder Text"/>
    <w:basedOn w:val="1135"/>
    <w:uiPriority w:val="99"/>
    <w:semiHidden/>
    <w:rPr>
      <w:color w:val="666666"/>
    </w:rPr>
  </w:style>
  <w:style w:type="paragraph" w:styleId="1139" w:customStyle="1">
    <w:name w:val="5876B3606FDD48A9AB6AE1B97954854C"/>
  </w:style>
</w:styles>
</file>

<file path=word/glossary/webSettings.xml><?xml version="1.0" encoding="utf-8"?>
<w:webSettings xmlns:w="http://schemas.openxmlformats.org/wordprocessingml/2006/main">
  <w:optimizeForBrowser/>
</w:webSetting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
</file>

<file path=customXml/itemProps1.xml><?xml version="1.0" encoding="utf-8"?>
<ds:datastoreItem xmlns:ds="http://schemas.openxmlformats.org/officeDocument/2006/customXml" ds:itemID="{6012A573-46DF-4D23-8442-DCD82863E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ONLYOFFICE/7.1.0.215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LAMBOLEY</dc:creator>
  <cp:keywords/>
  <dc:description/>
  <cp:lastModifiedBy>morgan_lamboley</cp:lastModifiedBy>
  <cp:revision>8</cp:revision>
  <dcterms:created xsi:type="dcterms:W3CDTF">2024-12-09T14:01:00Z</dcterms:created>
  <dcterms:modified xsi:type="dcterms:W3CDTF">2024-12-18T08:17:35Z</dcterms:modified>
</cp:coreProperties>
</file>