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C8E78" w14:textId="0E8B3787" w:rsidR="008B0394" w:rsidRPr="008B0394" w:rsidRDefault="008B0394" w:rsidP="008B0394">
      <w:pPr>
        <w:pStyle w:val="Paragraphedeliste"/>
        <w:numPr>
          <w:ilvl w:val="0"/>
          <w:numId w:val="12"/>
        </w:numPr>
        <w:rPr>
          <w:b/>
          <w:bCs/>
          <w:lang w:eastAsia="ja-JP"/>
        </w:rPr>
      </w:pPr>
      <w:r w:rsidRPr="008B0394">
        <w:rPr>
          <w:b/>
          <w:bCs/>
          <w:lang w:eastAsia="ja-JP"/>
        </w:rPr>
        <w:t>SHORTELL</w:t>
      </w:r>
    </w:p>
    <w:tbl>
      <w:tblPr>
        <w:tblStyle w:val="TableauListe3-Accentuation1"/>
        <w:tblW w:w="5435" w:type="pct"/>
        <w:tblInd w:w="-633" w:type="dxa"/>
        <w:tblLook w:val="0420" w:firstRow="1" w:lastRow="0" w:firstColumn="0" w:lastColumn="0" w:noHBand="0" w:noVBand="1"/>
      </w:tblPr>
      <w:tblGrid>
        <w:gridCol w:w="1870"/>
        <w:gridCol w:w="3519"/>
        <w:gridCol w:w="3586"/>
        <w:gridCol w:w="3610"/>
        <w:gridCol w:w="4142"/>
      </w:tblGrid>
      <w:tr w:rsidR="008B0394" w:rsidRPr="00A3527C" w14:paraId="6E96EDE6" w14:textId="77777777" w:rsidTr="008B03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5"/>
        </w:trPr>
        <w:tc>
          <w:tcPr>
            <w:tcW w:w="559" w:type="pct"/>
          </w:tcPr>
          <w:p w14:paraId="178A9EB6" w14:textId="77777777" w:rsidR="008B0394" w:rsidRPr="00A176D4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sz w:val="28"/>
                <w:szCs w:val="28"/>
              </w:rPr>
            </w:pPr>
            <w:r w:rsidRPr="00A176D4">
              <w:rPr>
                <w:rFonts w:ascii="Calibri" w:hAnsi="Calibri"/>
                <w:sz w:val="28"/>
                <w:szCs w:val="28"/>
              </w:rPr>
              <w:br w:type="page"/>
            </w:r>
          </w:p>
          <w:p w14:paraId="3BF76A9C" w14:textId="77777777" w:rsidR="008B0394" w:rsidRPr="003E6A62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  <w:lang w:val="en-GB"/>
              </w:rPr>
            </w:pPr>
            <w:r w:rsidRPr="003E6A62">
              <w:rPr>
                <w:rFonts w:cs="Arial"/>
                <w:lang w:val="en-GB"/>
              </w:rPr>
              <w:t xml:space="preserve">On </w:t>
            </w:r>
            <w:proofErr w:type="spellStart"/>
            <w:r w:rsidRPr="003E6A62">
              <w:rPr>
                <w:rFonts w:cs="Arial"/>
                <w:lang w:val="en-GB"/>
              </w:rPr>
              <w:t>s’interroge</w:t>
            </w:r>
            <w:proofErr w:type="spellEnd"/>
            <w:r w:rsidRPr="003E6A62">
              <w:rPr>
                <w:rFonts w:cs="Arial"/>
                <w:lang w:val="en-GB"/>
              </w:rPr>
              <w:t xml:space="preserve"> sur</w:t>
            </w:r>
          </w:p>
        </w:tc>
        <w:tc>
          <w:tcPr>
            <w:tcW w:w="1052" w:type="pct"/>
          </w:tcPr>
          <w:p w14:paraId="1DC1A8E2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</w:p>
          <w:p w14:paraId="2978A126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  <w:r w:rsidRPr="00A3527C">
              <w:rPr>
                <w:rFonts w:ascii="Calibri" w:hAnsi="Calibri"/>
              </w:rPr>
              <w:t>Axe stratégique</w:t>
            </w:r>
          </w:p>
        </w:tc>
        <w:tc>
          <w:tcPr>
            <w:tcW w:w="1072" w:type="pct"/>
          </w:tcPr>
          <w:p w14:paraId="13CAE761" w14:textId="77777777" w:rsidR="008B0394" w:rsidRPr="00A3527C" w:rsidRDefault="008B0394" w:rsidP="009A5879">
            <w:pPr>
              <w:spacing w:line="276" w:lineRule="auto"/>
              <w:rPr>
                <w:rFonts w:ascii="Calibri" w:hAnsi="Calibri"/>
                <w:b w:val="0"/>
                <w:bCs w:val="0"/>
              </w:rPr>
            </w:pPr>
          </w:p>
          <w:p w14:paraId="6A1B2D08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  <w:r w:rsidRPr="00A3527C">
              <w:rPr>
                <w:rFonts w:ascii="Calibri" w:hAnsi="Calibri"/>
              </w:rPr>
              <w:t>Axe technique</w:t>
            </w:r>
          </w:p>
          <w:p w14:paraId="2F9B7FF9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</w:rPr>
            </w:pPr>
            <w:r w:rsidRPr="00A3527C">
              <w:rPr>
                <w:rFonts w:ascii="Calibri" w:hAnsi="Calibri"/>
              </w:rPr>
              <w:t xml:space="preserve">  </w:t>
            </w:r>
          </w:p>
        </w:tc>
        <w:tc>
          <w:tcPr>
            <w:tcW w:w="1079" w:type="pct"/>
          </w:tcPr>
          <w:p w14:paraId="7B8934CB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</w:p>
          <w:p w14:paraId="59BB3892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  <w:r w:rsidRPr="00A3527C">
              <w:rPr>
                <w:rFonts w:ascii="Calibri" w:hAnsi="Calibri"/>
              </w:rPr>
              <w:t xml:space="preserve">Axe structurel </w:t>
            </w:r>
          </w:p>
        </w:tc>
        <w:tc>
          <w:tcPr>
            <w:tcW w:w="1238" w:type="pct"/>
          </w:tcPr>
          <w:p w14:paraId="7E76175F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</w:p>
          <w:p w14:paraId="136B8BA7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  <w:bCs w:val="0"/>
              </w:rPr>
            </w:pPr>
            <w:r w:rsidRPr="00A3527C">
              <w:rPr>
                <w:rFonts w:ascii="Calibri" w:hAnsi="Calibri"/>
              </w:rPr>
              <w:t>Axe culturel</w:t>
            </w:r>
          </w:p>
          <w:p w14:paraId="1FD94E20" w14:textId="77777777" w:rsidR="008B0394" w:rsidRPr="00A3527C" w:rsidRDefault="008B0394" w:rsidP="009A5879">
            <w:pPr>
              <w:spacing w:line="276" w:lineRule="auto"/>
              <w:jc w:val="center"/>
              <w:rPr>
                <w:rFonts w:ascii="Calibri" w:hAnsi="Calibri"/>
                <w:b w:val="0"/>
              </w:rPr>
            </w:pPr>
            <w:r w:rsidRPr="00A3527C">
              <w:rPr>
                <w:rFonts w:ascii="Calibri" w:hAnsi="Calibri"/>
              </w:rPr>
              <w:t xml:space="preserve"> </w:t>
            </w:r>
          </w:p>
        </w:tc>
      </w:tr>
      <w:tr w:rsidR="008B0394" w:rsidRPr="00A176D4" w14:paraId="3E72F8A6" w14:textId="77777777" w:rsidTr="008B0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5"/>
        </w:trPr>
        <w:tc>
          <w:tcPr>
            <w:tcW w:w="559" w:type="pct"/>
            <w:hideMark/>
          </w:tcPr>
          <w:p w14:paraId="2F318D50" w14:textId="77777777" w:rsidR="008B0394" w:rsidRPr="00A176D4" w:rsidRDefault="008B0394" w:rsidP="009A5879">
            <w:pPr>
              <w:spacing w:line="276" w:lineRule="auto"/>
              <w:rPr>
                <w:rFonts w:cs="Arial"/>
                <w:b/>
                <w:sz w:val="24"/>
              </w:rPr>
            </w:pPr>
            <w:r w:rsidRPr="00A176D4">
              <w:rPr>
                <w:rFonts w:cs="Arial"/>
                <w:b/>
                <w:sz w:val="24"/>
              </w:rPr>
              <w:t>Finalités</w:t>
            </w:r>
          </w:p>
        </w:tc>
        <w:tc>
          <w:tcPr>
            <w:tcW w:w="1052" w:type="pct"/>
          </w:tcPr>
          <w:p w14:paraId="1B06FA2D" w14:textId="03A17063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Cet axe permet de questionner sur</w:t>
            </w:r>
          </w:p>
          <w:p w14:paraId="75B84817" w14:textId="63612535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- les priorités institutionnelles</w:t>
            </w:r>
          </w:p>
          <w:p w14:paraId="39B29FF4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 xml:space="preserve">- </w:t>
            </w:r>
            <w:r>
              <w:rPr>
                <w:rFonts w:cs="Arial"/>
                <w:szCs w:val="20"/>
              </w:rPr>
              <w:t xml:space="preserve">sa </w:t>
            </w:r>
            <w:r w:rsidRPr="00A176D4">
              <w:rPr>
                <w:rFonts w:cs="Arial"/>
                <w:szCs w:val="20"/>
              </w:rPr>
              <w:t>cohérence avec le projet de service</w:t>
            </w:r>
          </w:p>
          <w:p w14:paraId="14AF2863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  <w:lang w:val="en-GB"/>
              </w:rPr>
            </w:pPr>
          </w:p>
        </w:tc>
        <w:tc>
          <w:tcPr>
            <w:tcW w:w="1072" w:type="pct"/>
            <w:hideMark/>
          </w:tcPr>
          <w:p w14:paraId="1EAD2227" w14:textId="77777777" w:rsidR="008B0394" w:rsidRPr="00A176D4" w:rsidRDefault="008B0394" w:rsidP="008B0394">
            <w:pPr>
              <w:spacing w:before="100" w:beforeAutospacing="1" w:after="100" w:afterAutospacing="1"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Cet axe questionne sur les outils, les méthodes et formations</w:t>
            </w:r>
          </w:p>
          <w:p w14:paraId="7303F0E1" w14:textId="77777777" w:rsidR="008B0394" w:rsidRPr="00A176D4" w:rsidRDefault="008B0394" w:rsidP="008B0394">
            <w:pPr>
              <w:spacing w:before="100" w:beforeAutospacing="1" w:after="100" w:afterAutospacing="1" w:line="276" w:lineRule="auto"/>
              <w:jc w:val="center"/>
              <w:rPr>
                <w:rFonts w:cs="Arial"/>
                <w:b/>
                <w:szCs w:val="20"/>
              </w:rPr>
            </w:pPr>
          </w:p>
        </w:tc>
        <w:tc>
          <w:tcPr>
            <w:tcW w:w="1079" w:type="pct"/>
          </w:tcPr>
          <w:p w14:paraId="793CE936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Cet axe questionne sur la gestion de projet, l’organisation en place, aux ressources affectées, dont le temps alloué et au style de leadership</w:t>
            </w:r>
          </w:p>
          <w:p w14:paraId="30CBB806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b/>
                <w:szCs w:val="20"/>
              </w:rPr>
            </w:pPr>
          </w:p>
        </w:tc>
        <w:tc>
          <w:tcPr>
            <w:tcW w:w="1238" w:type="pct"/>
          </w:tcPr>
          <w:p w14:paraId="125F9E51" w14:textId="20DD58A5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Cet axe questionne</w:t>
            </w:r>
          </w:p>
          <w:p w14:paraId="79493E9F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 xml:space="preserve">-la compréhension partagée des enjeux liés au projet (travail en équipe, l’organisation du travail, </w:t>
            </w:r>
            <w:r>
              <w:rPr>
                <w:rFonts w:cs="Arial"/>
                <w:szCs w:val="20"/>
              </w:rPr>
              <w:t>la place du patient, etc.</w:t>
            </w:r>
            <w:r w:rsidRPr="00A176D4">
              <w:rPr>
                <w:rFonts w:cs="Arial"/>
                <w:szCs w:val="20"/>
              </w:rPr>
              <w:t>)</w:t>
            </w:r>
          </w:p>
          <w:p w14:paraId="09F4589E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- et la culture positive de l’erreur</w:t>
            </w:r>
          </w:p>
          <w:p w14:paraId="7DF86CCD" w14:textId="77777777" w:rsidR="008B0394" w:rsidRPr="00A176D4" w:rsidRDefault="008B0394" w:rsidP="008B0394">
            <w:pPr>
              <w:spacing w:line="276" w:lineRule="auto"/>
              <w:jc w:val="center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Aussi bien au niveau institutionnel que du service lui-même</w:t>
            </w:r>
          </w:p>
        </w:tc>
      </w:tr>
      <w:tr w:rsidR="008B0394" w:rsidRPr="00A176D4" w14:paraId="68499C20" w14:textId="77777777" w:rsidTr="008B0394">
        <w:trPr>
          <w:trHeight w:val="3876"/>
        </w:trPr>
        <w:tc>
          <w:tcPr>
            <w:tcW w:w="559" w:type="pct"/>
            <w:hideMark/>
          </w:tcPr>
          <w:p w14:paraId="5BB9BBAA" w14:textId="77777777" w:rsidR="008B0394" w:rsidRPr="00A176D4" w:rsidRDefault="008B0394" w:rsidP="009A5879">
            <w:pPr>
              <w:spacing w:line="276" w:lineRule="auto"/>
              <w:rPr>
                <w:rFonts w:cs="Arial"/>
                <w:b/>
                <w:sz w:val="28"/>
                <w:szCs w:val="28"/>
              </w:rPr>
            </w:pPr>
            <w:r w:rsidRPr="00A176D4">
              <w:rPr>
                <w:rFonts w:cs="Arial"/>
                <w:b/>
                <w:sz w:val="24"/>
              </w:rPr>
              <w:t>Questions</w:t>
            </w:r>
            <w:r w:rsidRPr="003E21F1">
              <w:rPr>
                <w:rFonts w:cs="Arial"/>
                <w:b/>
                <w:sz w:val="24"/>
              </w:rPr>
              <w:t xml:space="preserve"> </w:t>
            </w:r>
          </w:p>
        </w:tc>
        <w:tc>
          <w:tcPr>
            <w:tcW w:w="1052" w:type="pct"/>
          </w:tcPr>
          <w:p w14:paraId="7F614DE8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 xml:space="preserve">Le projet </w:t>
            </w:r>
            <w:r>
              <w:rPr>
                <w:rFonts w:cs="Arial"/>
                <w:szCs w:val="20"/>
              </w:rPr>
              <w:t>PAAM</w:t>
            </w:r>
            <w:r w:rsidRPr="00A176D4">
              <w:rPr>
                <w:rFonts w:cs="Arial"/>
                <w:szCs w:val="20"/>
              </w:rPr>
              <w:t xml:space="preserve"> est-il un axe fort et prioritaire pour la direction ?</w:t>
            </w:r>
          </w:p>
          <w:p w14:paraId="52F6C5BA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La direction est-elle prête à soutenir le projet ?</w:t>
            </w:r>
          </w:p>
          <w:p w14:paraId="600C4191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  <w:p w14:paraId="513C3F13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Le projet est-il cohérent par rapport au projet de service ?</w:t>
            </w:r>
          </w:p>
          <w:p w14:paraId="0F4CAF38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  <w:p w14:paraId="0BEABFBA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En termes de ressources (financières, humaines), est-ce le bon moment de lancer le projet ?</w:t>
            </w:r>
          </w:p>
        </w:tc>
        <w:tc>
          <w:tcPr>
            <w:tcW w:w="1072" w:type="pct"/>
          </w:tcPr>
          <w:p w14:paraId="47CA07E1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Des professionnels </w:t>
            </w:r>
            <w:r>
              <w:rPr>
                <w:rFonts w:cs="Arial"/>
                <w:szCs w:val="20"/>
              </w:rPr>
              <w:t>« </w:t>
            </w:r>
            <w:r w:rsidRPr="00A176D4">
              <w:rPr>
                <w:rFonts w:cs="Arial"/>
                <w:szCs w:val="20"/>
              </w:rPr>
              <w:t xml:space="preserve">ressources » sont formés </w:t>
            </w:r>
            <w:r>
              <w:rPr>
                <w:rFonts w:cs="Arial"/>
                <w:szCs w:val="20"/>
              </w:rPr>
              <w:t xml:space="preserve">aux méthodes, tels que le patient traceur, la conduite d’audit, l’écoute active, la méthode </w:t>
            </w:r>
            <w:proofErr w:type="spellStart"/>
            <w:r>
              <w:rPr>
                <w:rFonts w:cs="Arial"/>
                <w:szCs w:val="20"/>
              </w:rPr>
              <w:t>Ampatti</w:t>
            </w:r>
            <w:proofErr w:type="spellEnd"/>
            <w:r>
              <w:rPr>
                <w:rFonts w:cs="Arial"/>
                <w:szCs w:val="20"/>
              </w:rPr>
              <w:t>, etc.</w:t>
            </w:r>
            <w:r w:rsidRPr="00A176D4">
              <w:rPr>
                <w:rFonts w:cs="Arial"/>
                <w:szCs w:val="20"/>
              </w:rPr>
              <w:t> ?</w:t>
            </w:r>
          </w:p>
          <w:p w14:paraId="2C9D1D41" w14:textId="77777777" w:rsidR="008B0394" w:rsidRPr="00A3527C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Les professionnels sont formés aux méthodes et outils d’analyse systémique, au sujet du travail en équipe, à la sécurisation de l’administration des médicaments</w:t>
            </w:r>
          </w:p>
        </w:tc>
        <w:tc>
          <w:tcPr>
            <w:tcW w:w="1079" w:type="pct"/>
          </w:tcPr>
          <w:p w14:paraId="22780A47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Les ressources (effectif) nécessaires au bon développement du projet et à sa pérennité sont adapté</w:t>
            </w:r>
            <w:r>
              <w:rPr>
                <w:rFonts w:cs="Arial"/>
                <w:szCs w:val="20"/>
              </w:rPr>
              <w:t>e</w:t>
            </w:r>
            <w:r w:rsidRPr="00A176D4">
              <w:rPr>
                <w:rFonts w:cs="Arial"/>
                <w:szCs w:val="20"/>
              </w:rPr>
              <w:t>s ?</w:t>
            </w:r>
          </w:p>
          <w:p w14:paraId="722EFA17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  <w:p w14:paraId="0F3D3C52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 xml:space="preserve">Les responsables sont-ils prêts à laisser </w:t>
            </w:r>
            <w:r>
              <w:rPr>
                <w:rFonts w:cs="Arial"/>
                <w:szCs w:val="20"/>
              </w:rPr>
              <w:t>des patients</w:t>
            </w:r>
            <w:r w:rsidRPr="00A176D4">
              <w:rPr>
                <w:rFonts w:cs="Arial"/>
                <w:szCs w:val="20"/>
              </w:rPr>
              <w:t xml:space="preserve"> proposer des axes d’améliorations ?</w:t>
            </w:r>
          </w:p>
          <w:p w14:paraId="3B3FC1EC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>L’avis de l’équipe pour s’engager dans ce projet a été pris ?</w:t>
            </w:r>
          </w:p>
          <w:p w14:paraId="17FF540D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 xml:space="preserve">Des temps dédiés au partage sont-ils en place ou prévus ? </w:t>
            </w:r>
          </w:p>
        </w:tc>
        <w:tc>
          <w:tcPr>
            <w:tcW w:w="1238" w:type="pct"/>
          </w:tcPr>
          <w:p w14:paraId="39483DFB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Quelle est la perception de l’équipe sur une possibilité pour un patient/entourage de pouvoir déclarer </w:t>
            </w:r>
            <w:r w:rsidRPr="00A176D4">
              <w:rPr>
                <w:rFonts w:cs="Arial"/>
                <w:szCs w:val="20"/>
              </w:rPr>
              <w:t>un événement ?</w:t>
            </w:r>
          </w:p>
          <w:p w14:paraId="237E960F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  <w:p w14:paraId="4A4F890D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  <w:r w:rsidRPr="00A176D4">
              <w:rPr>
                <w:rFonts w:cs="Arial"/>
                <w:szCs w:val="20"/>
              </w:rPr>
              <w:t xml:space="preserve">Les solutions qui seront apportées pourront impacter l’organisation des </w:t>
            </w:r>
            <w:r>
              <w:rPr>
                <w:rFonts w:cs="Arial"/>
                <w:szCs w:val="20"/>
              </w:rPr>
              <w:t>activités</w:t>
            </w:r>
            <w:r w:rsidRPr="00A176D4">
              <w:rPr>
                <w:rFonts w:cs="Arial"/>
                <w:szCs w:val="20"/>
              </w:rPr>
              <w:t>, les modalités de communication, les locaux, le travail en équipe</w:t>
            </w:r>
            <w:r>
              <w:rPr>
                <w:rFonts w:cs="Arial"/>
                <w:szCs w:val="20"/>
              </w:rPr>
              <w:t>, la place du pharmacien, le patient membre de l’équipe, etc. Le service et -il prêt ?</w:t>
            </w:r>
          </w:p>
        </w:tc>
      </w:tr>
      <w:tr w:rsidR="008B0394" w:rsidRPr="00A176D4" w14:paraId="521DB591" w14:textId="77777777" w:rsidTr="008B0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0"/>
        </w:trPr>
        <w:tc>
          <w:tcPr>
            <w:tcW w:w="559" w:type="pct"/>
            <w:hideMark/>
          </w:tcPr>
          <w:p w14:paraId="6AF760BF" w14:textId="77777777" w:rsidR="008B0394" w:rsidRPr="00A176D4" w:rsidRDefault="008B0394" w:rsidP="009A5879">
            <w:pPr>
              <w:spacing w:line="276" w:lineRule="auto"/>
              <w:rPr>
                <w:rFonts w:cs="Arial"/>
                <w:b/>
                <w:sz w:val="28"/>
                <w:szCs w:val="28"/>
              </w:rPr>
            </w:pPr>
            <w:r w:rsidRPr="003E21F1">
              <w:rPr>
                <w:rFonts w:cs="Arial"/>
                <w:b/>
                <w:sz w:val="24"/>
              </w:rPr>
              <w:t>Notes (1 à 4)</w:t>
            </w:r>
            <w:r>
              <w:rPr>
                <w:rFonts w:cs="Arial"/>
                <w:b/>
                <w:sz w:val="24"/>
              </w:rPr>
              <w:t xml:space="preserve"> et commentaires</w:t>
            </w:r>
          </w:p>
        </w:tc>
        <w:tc>
          <w:tcPr>
            <w:tcW w:w="1052" w:type="pct"/>
          </w:tcPr>
          <w:p w14:paraId="2F477985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072" w:type="pct"/>
          </w:tcPr>
          <w:p w14:paraId="640DC027" w14:textId="77777777" w:rsidR="008B0394" w:rsidRPr="00A176D4" w:rsidRDefault="008B0394" w:rsidP="009A5879">
            <w:pPr>
              <w:spacing w:line="276" w:lineRule="auto"/>
              <w:rPr>
                <w:rFonts w:cs="Arial"/>
                <w:b/>
                <w:szCs w:val="20"/>
              </w:rPr>
            </w:pPr>
          </w:p>
        </w:tc>
        <w:tc>
          <w:tcPr>
            <w:tcW w:w="1079" w:type="pct"/>
          </w:tcPr>
          <w:p w14:paraId="7E917407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238" w:type="pct"/>
          </w:tcPr>
          <w:p w14:paraId="2D1D24E8" w14:textId="77777777" w:rsidR="008B0394" w:rsidRPr="00A176D4" w:rsidRDefault="008B0394" w:rsidP="009A5879">
            <w:pPr>
              <w:spacing w:line="276" w:lineRule="auto"/>
              <w:rPr>
                <w:rFonts w:cs="Arial"/>
                <w:szCs w:val="20"/>
              </w:rPr>
            </w:pPr>
          </w:p>
        </w:tc>
      </w:tr>
    </w:tbl>
    <w:p w14:paraId="179ACD56" w14:textId="77777777" w:rsidR="005B0682" w:rsidRDefault="005B0682" w:rsidP="005B0682">
      <w:pPr>
        <w:pStyle w:val="Paragraphedeliste"/>
        <w:shd w:val="clear" w:color="auto" w:fill="FFFFFF" w:themeFill="background1"/>
        <w:rPr>
          <w:b/>
          <w:bCs/>
          <w:sz w:val="28"/>
          <w:szCs w:val="28"/>
          <w:lang w:eastAsia="ja-JP"/>
        </w:rPr>
      </w:pPr>
    </w:p>
    <w:p w14:paraId="07A114BB" w14:textId="49A500EE" w:rsidR="005B0682" w:rsidRDefault="005B0682" w:rsidP="005B0682">
      <w:pPr>
        <w:pStyle w:val="Paragraphedeliste"/>
        <w:shd w:val="clear" w:color="auto" w:fill="FFFFFF" w:themeFill="background1"/>
        <w:rPr>
          <w:b/>
          <w:bCs/>
          <w:sz w:val="28"/>
          <w:szCs w:val="28"/>
          <w:lang w:eastAsia="ja-JP"/>
        </w:rPr>
      </w:pPr>
    </w:p>
    <w:p w14:paraId="5A2190BD" w14:textId="77777777" w:rsidR="005B0682" w:rsidRDefault="005B0682" w:rsidP="005B0682">
      <w:pPr>
        <w:pStyle w:val="Paragraphedeliste"/>
        <w:shd w:val="clear" w:color="auto" w:fill="FFFFFF" w:themeFill="background1"/>
        <w:rPr>
          <w:b/>
          <w:bCs/>
          <w:sz w:val="28"/>
          <w:szCs w:val="28"/>
          <w:lang w:eastAsia="ja-JP"/>
        </w:rPr>
      </w:pPr>
    </w:p>
    <w:p w14:paraId="6846C364" w14:textId="28C423E0" w:rsidR="008B0394" w:rsidRPr="008B0394" w:rsidRDefault="008B0394" w:rsidP="008B0394">
      <w:pPr>
        <w:pStyle w:val="Paragraphedeliste"/>
        <w:numPr>
          <w:ilvl w:val="0"/>
          <w:numId w:val="12"/>
        </w:numPr>
        <w:shd w:val="clear" w:color="auto" w:fill="D9E2F3" w:themeFill="accent1" w:themeFillTint="33"/>
        <w:rPr>
          <w:b/>
          <w:bCs/>
          <w:sz w:val="28"/>
          <w:szCs w:val="28"/>
          <w:lang w:eastAsia="ja-JP"/>
        </w:rPr>
      </w:pPr>
      <w:r w:rsidRPr="008B0394">
        <w:rPr>
          <w:b/>
          <w:bCs/>
          <w:sz w:val="28"/>
          <w:szCs w:val="28"/>
          <w:lang w:eastAsia="ja-JP"/>
        </w:rPr>
        <w:lastRenderedPageBreak/>
        <w:t>Les questions à se poser</w:t>
      </w:r>
    </w:p>
    <w:p w14:paraId="10B2E2A2" w14:textId="7BCCFB04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drawing>
          <wp:anchor distT="0" distB="0" distL="114300" distR="114300" simplePos="0" relativeHeight="251658240" behindDoc="0" locked="0" layoutInCell="1" allowOverlap="1" wp14:anchorId="6E25018B" wp14:editId="01C6C211">
            <wp:simplePos x="0" y="0"/>
            <wp:positionH relativeFrom="margin">
              <wp:align>left</wp:align>
            </wp:positionH>
            <wp:positionV relativeFrom="paragraph">
              <wp:posOffset>143510</wp:posOffset>
            </wp:positionV>
            <wp:extent cx="1285875" cy="1254255"/>
            <wp:effectExtent l="0" t="0" r="0" b="3175"/>
            <wp:wrapSquare wrapText="bothSides"/>
            <wp:docPr id="2" name="Picture 2" descr="Une image contenant texte, carte de visi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Une image contenant texte, carte de visite&#10;&#10;Description générée automatique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54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B0394">
        <w:rPr>
          <w:lang w:eastAsia="ja-JP"/>
        </w:rPr>
        <w:t>Les professionnels sont formés aux méthodes et outils d’analyse systémique, au sujet du travail en équipe, à la sécurisation de l’administration des médicaments ?</w:t>
      </w:r>
    </w:p>
    <w:p w14:paraId="39AD276F" w14:textId="2FEBF84C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Quels sont les dispositifs (matériels) utilisés dans le cadre de la prise en charge </w:t>
      </w:r>
      <w:r w:rsidRPr="008B0394">
        <w:rPr>
          <w:lang w:eastAsia="ja-JP"/>
        </w:rPr>
        <w:t>médicamenteuse ?</w:t>
      </w:r>
      <w:r w:rsidRPr="008B0394">
        <w:rPr>
          <w:lang w:eastAsia="ja-JP"/>
        </w:rPr>
        <w:t xml:space="preserve"> Sont-ils adaptés ?</w:t>
      </w:r>
    </w:p>
    <w:p w14:paraId="42CEAB36" w14:textId="5C79D8A6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L’approche processus relative à la prise en charge médicamenteuse des patients est-elle </w:t>
      </w:r>
      <w:r w:rsidRPr="008B0394">
        <w:rPr>
          <w:lang w:eastAsia="ja-JP"/>
        </w:rPr>
        <w:t>formalisée ?</w:t>
      </w:r>
    </w:p>
    <w:p w14:paraId="0D8B00F3" w14:textId="60675DD4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Des professionnels « ressources » sont </w:t>
      </w:r>
      <w:r w:rsidRPr="008B0394">
        <w:rPr>
          <w:lang w:eastAsia="ja-JP"/>
        </w:rPr>
        <w:t>identifiés</w:t>
      </w:r>
      <w:r w:rsidRPr="008B0394">
        <w:rPr>
          <w:lang w:eastAsia="ja-JP"/>
        </w:rPr>
        <w:t xml:space="preserve"> et formés à </w:t>
      </w:r>
      <w:r w:rsidRPr="008B0394">
        <w:rPr>
          <w:lang w:eastAsia="ja-JP"/>
        </w:rPr>
        <w:t>l’observation ?</w:t>
      </w:r>
      <w:r w:rsidRPr="008B0394">
        <w:rPr>
          <w:lang w:eastAsia="ja-JP"/>
        </w:rPr>
        <w:t xml:space="preserve"> </w:t>
      </w:r>
    </w:p>
    <w:p w14:paraId="28B024F3" w14:textId="10604F51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>Des enquêtes auprès des patients sont déjà en place ?</w:t>
      </w:r>
    </w:p>
    <w:p w14:paraId="7B228618" w14:textId="7EEE80D2" w:rsidR="008B0394" w:rsidRDefault="008B0394" w:rsidP="008B0394">
      <w:pPr>
        <w:ind w:left="720"/>
        <w:rPr>
          <w:lang w:eastAsia="ja-JP"/>
        </w:rPr>
      </w:pPr>
    </w:p>
    <w:p w14:paraId="1492493E" w14:textId="3ACD7C1E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04BC37E" wp14:editId="5350D3FB">
            <wp:simplePos x="0" y="0"/>
            <wp:positionH relativeFrom="column">
              <wp:posOffset>194310</wp:posOffset>
            </wp:positionH>
            <wp:positionV relativeFrom="paragraph">
              <wp:posOffset>7620</wp:posOffset>
            </wp:positionV>
            <wp:extent cx="1114425" cy="1114425"/>
            <wp:effectExtent l="0" t="0" r="9525" b="9525"/>
            <wp:wrapSquare wrapText="bothSides"/>
            <wp:docPr id="9" name="Image 9" descr="Une image contenant texte, carte de visi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, carte de visite&#10;&#10;Description générée automatiquement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B0394">
        <w:rPr>
          <w:lang w:eastAsia="ja-JP"/>
        </w:rPr>
        <w:t>Les ressources (effectif) nécessaires au bon développement du projet et à sa pérennité sont adaptées ?</w:t>
      </w:r>
    </w:p>
    <w:p w14:paraId="4B10846C" w14:textId="77777777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>Les responsables sont prêts à laisser les membres de l’équipe proposer des axes d’amélioration ?</w:t>
      </w:r>
    </w:p>
    <w:p w14:paraId="53B50637" w14:textId="6B22213D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L’avis de l’équipe pour s’engager dans ce projet a été pris en </w:t>
      </w:r>
      <w:r w:rsidR="000C160B" w:rsidRPr="008B0394">
        <w:rPr>
          <w:lang w:eastAsia="ja-JP"/>
        </w:rPr>
        <w:t>compte ?</w:t>
      </w:r>
      <w:r w:rsidRPr="008B0394">
        <w:rPr>
          <w:lang w:eastAsia="ja-JP"/>
        </w:rPr>
        <w:t xml:space="preserve"> Des temps dédiés au partage sont en place ou prévus ?</w:t>
      </w:r>
    </w:p>
    <w:p w14:paraId="62BC43CB" w14:textId="77777777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>L'équipe associe déjà des patients dans la conduite de ses projets (organisation des soins, lors de ses soins, etc.)?</w:t>
      </w:r>
    </w:p>
    <w:p w14:paraId="7F0A5DB2" w14:textId="67656B59" w:rsidR="008B0394" w:rsidRDefault="008B0394" w:rsidP="008B0394">
      <w:pPr>
        <w:ind w:left="720"/>
        <w:rPr>
          <w:lang w:eastAsia="ja-JP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C1C652E" wp14:editId="29A8D34D">
            <wp:simplePos x="0" y="0"/>
            <wp:positionH relativeFrom="column">
              <wp:posOffset>165735</wp:posOffset>
            </wp:positionH>
            <wp:positionV relativeFrom="paragraph">
              <wp:posOffset>189230</wp:posOffset>
            </wp:positionV>
            <wp:extent cx="1066800" cy="1066800"/>
            <wp:effectExtent l="0" t="0" r="0" b="0"/>
            <wp:wrapSquare wrapText="bothSides"/>
            <wp:docPr id="10" name="Image 10" descr="Une image contenant texte, carte de visi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, carte de visite&#10;&#10;Description générée automatiquement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B8C8A0" w14:textId="5A1E0B64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Le projet PAAM est un axe fort et prioritaire pour la </w:t>
      </w:r>
      <w:r w:rsidR="000C160B" w:rsidRPr="008B0394">
        <w:rPr>
          <w:lang w:eastAsia="ja-JP"/>
        </w:rPr>
        <w:t>gouvernance (</w:t>
      </w:r>
      <w:r w:rsidRPr="008B0394">
        <w:rPr>
          <w:lang w:eastAsia="ja-JP"/>
        </w:rPr>
        <w:t>Direction, Président de CME) ?</w:t>
      </w:r>
    </w:p>
    <w:p w14:paraId="7AF5AAA4" w14:textId="09250390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La gouvernance est prête à soutenir le </w:t>
      </w:r>
      <w:r w:rsidR="000C160B" w:rsidRPr="008B0394">
        <w:rPr>
          <w:lang w:eastAsia="ja-JP"/>
        </w:rPr>
        <w:t>projet ?</w:t>
      </w:r>
    </w:p>
    <w:p w14:paraId="3DA053FC" w14:textId="77777777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>Le projet est cohérent par rapport au projet de service ?</w:t>
      </w:r>
    </w:p>
    <w:p w14:paraId="4AC2AE82" w14:textId="4AC3CA10" w:rsidR="008B0394" w:rsidRPr="008B0394" w:rsidRDefault="008B0394" w:rsidP="008B0394">
      <w:pPr>
        <w:numPr>
          <w:ilvl w:val="0"/>
          <w:numId w:val="13"/>
        </w:numPr>
        <w:rPr>
          <w:lang w:eastAsia="ja-JP"/>
        </w:rPr>
      </w:pPr>
      <w:r w:rsidRPr="008B0394">
        <w:rPr>
          <w:lang w:eastAsia="ja-JP"/>
        </w:rPr>
        <w:t xml:space="preserve">En termes de ressources (financières, humaines), est-ce le bon moment de lancer le </w:t>
      </w:r>
      <w:r w:rsidR="000C160B" w:rsidRPr="008B0394">
        <w:rPr>
          <w:lang w:eastAsia="ja-JP"/>
        </w:rPr>
        <w:t>projet ?</w:t>
      </w:r>
    </w:p>
    <w:p w14:paraId="5038C6EB" w14:textId="22D816A9" w:rsidR="008B0394" w:rsidRDefault="008B0394" w:rsidP="008B0394">
      <w:pPr>
        <w:rPr>
          <w:lang w:eastAsia="ja-JP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F09A46A" wp14:editId="72EB2228">
            <wp:simplePos x="0" y="0"/>
            <wp:positionH relativeFrom="column">
              <wp:posOffset>41910</wp:posOffset>
            </wp:positionH>
            <wp:positionV relativeFrom="paragraph">
              <wp:posOffset>154940</wp:posOffset>
            </wp:positionV>
            <wp:extent cx="1190625" cy="1190625"/>
            <wp:effectExtent l="0" t="0" r="9525" b="9525"/>
            <wp:wrapSquare wrapText="bothSides"/>
            <wp:docPr id="5" name="Picture 5" descr="Une image contenant texte, carte de visi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Une image contenant texte, carte de visite&#10;&#10;Description générée automatiquement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314AAB" w14:textId="291BF2E2" w:rsidR="008B0394" w:rsidRPr="008B0394" w:rsidRDefault="008B0394" w:rsidP="008B0394">
      <w:pPr>
        <w:pStyle w:val="Paragraphedeliste"/>
        <w:numPr>
          <w:ilvl w:val="0"/>
          <w:numId w:val="16"/>
        </w:numPr>
        <w:rPr>
          <w:lang w:eastAsia="ja-JP"/>
        </w:rPr>
      </w:pPr>
      <w:r w:rsidRPr="008B0394">
        <w:rPr>
          <w:lang w:eastAsia="ja-JP"/>
        </w:rPr>
        <w:t xml:space="preserve">La déclaration d’un événement indésirable relative à la prise en charge médicamenteuse des </w:t>
      </w:r>
      <w:r w:rsidR="000C160B" w:rsidRPr="008B0394">
        <w:rPr>
          <w:lang w:eastAsia="ja-JP"/>
        </w:rPr>
        <w:t>patients est</w:t>
      </w:r>
      <w:r w:rsidRPr="008B0394">
        <w:rPr>
          <w:lang w:eastAsia="ja-JP"/>
        </w:rPr>
        <w:t xml:space="preserve"> encouragée ? L’équipe analyse régulièrement les évènements de type EIGS* ?</w:t>
      </w:r>
    </w:p>
    <w:p w14:paraId="490A5E95" w14:textId="77777777" w:rsidR="008B0394" w:rsidRPr="008B0394" w:rsidRDefault="008B0394" w:rsidP="008B0394">
      <w:pPr>
        <w:pStyle w:val="Paragraphedeliste"/>
        <w:numPr>
          <w:ilvl w:val="0"/>
          <w:numId w:val="16"/>
        </w:numPr>
        <w:rPr>
          <w:lang w:eastAsia="ja-JP"/>
        </w:rPr>
      </w:pPr>
      <w:r w:rsidRPr="008B0394">
        <w:rPr>
          <w:lang w:eastAsia="ja-JP"/>
        </w:rPr>
        <w:t>Le projet PAAM constitue un changement de paradigme, comment vous assurez-vous que les professionnels et les patients se sentent en sécurité pour partager et s'exprimer ?</w:t>
      </w:r>
    </w:p>
    <w:p w14:paraId="16ACC80F" w14:textId="144D750D" w:rsidR="008B0394" w:rsidRPr="00D60C77" w:rsidRDefault="008B0394" w:rsidP="00632F6C">
      <w:pPr>
        <w:pStyle w:val="Paragraphedeliste"/>
        <w:numPr>
          <w:ilvl w:val="0"/>
          <w:numId w:val="16"/>
        </w:numPr>
        <w:rPr>
          <w:lang w:eastAsia="ja-JP"/>
        </w:rPr>
      </w:pPr>
      <w:r w:rsidRPr="008B0394">
        <w:rPr>
          <w:lang w:eastAsia="ja-JP"/>
        </w:rPr>
        <w:t xml:space="preserve">Comment les difficultés et les aspects positifs sont-ils rendus visibles et </w:t>
      </w:r>
      <w:r w:rsidR="000C160B" w:rsidRPr="008B0394">
        <w:rPr>
          <w:lang w:eastAsia="ja-JP"/>
        </w:rPr>
        <w:t>partagés ?</w:t>
      </w:r>
    </w:p>
    <w:sectPr w:rsidR="008B0394" w:rsidRPr="00D60C77" w:rsidSect="008B0394">
      <w:headerReference w:type="default" r:id="rId12"/>
      <w:footerReference w:type="default" r:id="rId13"/>
      <w:type w:val="continuous"/>
      <w:pgSz w:w="16838" w:h="11906" w:orient="landscape"/>
      <w:pgMar w:top="720" w:right="720" w:bottom="284" w:left="720" w:header="284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A2EB8" w14:textId="77777777" w:rsidR="006843FE" w:rsidRDefault="006843FE" w:rsidP="000F438D">
      <w:pPr>
        <w:spacing w:after="0" w:line="240" w:lineRule="auto"/>
      </w:pPr>
      <w:r>
        <w:separator/>
      </w:r>
    </w:p>
  </w:endnote>
  <w:endnote w:type="continuationSeparator" w:id="0">
    <w:p w14:paraId="7AB1C7D5" w14:textId="77777777" w:rsidR="006843FE" w:rsidRDefault="006843FE" w:rsidP="000F4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ome Light">
    <w:altName w:val="Sylfaen"/>
    <w:charset w:val="00"/>
    <w:family w:val="swiss"/>
    <w:pitch w:val="variable"/>
    <w:sig w:usb0="A11526FF" w:usb1="8000000A" w:usb2="0001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69773" w14:textId="1CF9C15F" w:rsidR="00462E65" w:rsidRPr="00462E65" w:rsidRDefault="00C33F10">
    <w:pPr>
      <w:pStyle w:val="Pieddepage"/>
      <w:rPr>
        <w:sz w:val="16"/>
        <w:szCs w:val="16"/>
      </w:rPr>
    </w:pPr>
    <w:r>
      <w:rPr>
        <w:sz w:val="16"/>
        <w:szCs w:val="16"/>
      </w:rPr>
      <w:t>V1- Février 2023</w:t>
    </w:r>
    <w:r w:rsidR="00C4384F">
      <w:rPr>
        <w:sz w:val="16"/>
        <w:szCs w:val="16"/>
      </w:rPr>
      <w:tab/>
    </w:r>
    <w:r w:rsidR="00462E65" w:rsidRPr="00462E65">
      <w:rPr>
        <w:sz w:val="16"/>
        <w:szCs w:val="16"/>
      </w:rPr>
      <w:tab/>
    </w:r>
    <w:r w:rsidR="00462E65" w:rsidRPr="00462E65">
      <w:rPr>
        <w:sz w:val="16"/>
        <w:szCs w:val="16"/>
      </w:rPr>
      <w:fldChar w:fldCharType="begin"/>
    </w:r>
    <w:r w:rsidR="00462E65" w:rsidRPr="00462E65">
      <w:rPr>
        <w:sz w:val="16"/>
        <w:szCs w:val="16"/>
      </w:rPr>
      <w:instrText xml:space="preserve"> PAGE  \* Arabic  \* MERGEFORMAT </w:instrText>
    </w:r>
    <w:r w:rsidR="00462E65" w:rsidRPr="00462E65">
      <w:rPr>
        <w:sz w:val="16"/>
        <w:szCs w:val="16"/>
      </w:rPr>
      <w:fldChar w:fldCharType="separate"/>
    </w:r>
    <w:r w:rsidR="00462E65" w:rsidRPr="00462E65">
      <w:rPr>
        <w:noProof/>
        <w:sz w:val="16"/>
        <w:szCs w:val="16"/>
      </w:rPr>
      <w:t>3</w:t>
    </w:r>
    <w:r w:rsidR="00462E65" w:rsidRPr="00462E65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1A2F3" w14:textId="77777777" w:rsidR="006843FE" w:rsidRDefault="006843FE" w:rsidP="000F438D">
      <w:pPr>
        <w:spacing w:after="0" w:line="240" w:lineRule="auto"/>
      </w:pPr>
      <w:r>
        <w:separator/>
      </w:r>
    </w:p>
  </w:footnote>
  <w:footnote w:type="continuationSeparator" w:id="0">
    <w:p w14:paraId="69BD42FC" w14:textId="77777777" w:rsidR="006843FE" w:rsidRDefault="006843FE" w:rsidP="000F43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Ind w:w="-5" w:type="dxa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948"/>
      <w:gridCol w:w="10680"/>
      <w:gridCol w:w="1932"/>
    </w:tblGrid>
    <w:tr w:rsidR="00C33F10" w:rsidRPr="00C33F10" w14:paraId="23E800AA" w14:textId="77777777" w:rsidTr="008B0394">
      <w:trPr>
        <w:trHeight w:val="558"/>
      </w:trPr>
      <w:tc>
        <w:tcPr>
          <w:tcW w:w="1948" w:type="dxa"/>
          <w:shd w:val="clear" w:color="auto" w:fill="F2F2F2" w:themeFill="background1" w:themeFillShade="F2"/>
          <w:vAlign w:val="center"/>
        </w:tcPr>
        <w:p w14:paraId="42DA5D55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166E3EB2" wp14:editId="1E67EA57">
                <wp:extent cx="885825" cy="495300"/>
                <wp:effectExtent l="0" t="0" r="0" b="0"/>
                <wp:docPr id="35" name="Image 35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680" w:type="dxa"/>
          <w:shd w:val="clear" w:color="auto" w:fill="F2F2F2" w:themeFill="background1" w:themeFillShade="F2"/>
          <w:vAlign w:val="center"/>
        </w:tcPr>
        <w:p w14:paraId="3DAE35EE" w14:textId="5E6FEBE5" w:rsidR="00C33F10" w:rsidRDefault="005B0682" w:rsidP="00C33F10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ANNEXE 1 : Préalables</w:t>
          </w:r>
        </w:p>
        <w:p w14:paraId="5F57BE68" w14:textId="77777777" w:rsidR="00C33F10" w:rsidRPr="00C33F10" w:rsidRDefault="00C33F10" w:rsidP="00C33F10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</w:pP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P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 xml:space="preserve">atient en 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A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uto-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A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dministration</w:t>
          </w:r>
        </w:p>
        <w:p w14:paraId="4E3B6D34" w14:textId="4430788B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 xml:space="preserve">de ses 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M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édicaments en cours d’hospitalisation</w:t>
          </w:r>
        </w:p>
      </w:tc>
      <w:tc>
        <w:tcPr>
          <w:tcW w:w="1932" w:type="dxa"/>
          <w:shd w:val="clear" w:color="auto" w:fill="F2F2F2" w:themeFill="background1" w:themeFillShade="F2"/>
          <w:vAlign w:val="center"/>
        </w:tcPr>
        <w:p w14:paraId="58D9503C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1395BD83" wp14:editId="7293FD04">
                <wp:extent cx="707366" cy="389651"/>
                <wp:effectExtent l="0" t="0" r="0" b="0"/>
                <wp:docPr id="36" name="Image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4B33DB58" w14:textId="77777777" w:rsidR="00C33F10" w:rsidRDefault="00C33F1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474D0"/>
    <w:multiLevelType w:val="hybridMultilevel"/>
    <w:tmpl w:val="F5E88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40EBC"/>
    <w:multiLevelType w:val="hybridMultilevel"/>
    <w:tmpl w:val="FDE6F02C"/>
    <w:lvl w:ilvl="0" w:tplc="51823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0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E0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B8E7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E4F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AC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C6A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62E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26D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EF4348A"/>
    <w:multiLevelType w:val="hybridMultilevel"/>
    <w:tmpl w:val="945869B2"/>
    <w:lvl w:ilvl="0" w:tplc="46B27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BCA1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8CDC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2477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F44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729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8422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E8A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921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F9C1E44"/>
    <w:multiLevelType w:val="hybridMultilevel"/>
    <w:tmpl w:val="B446727C"/>
    <w:lvl w:ilvl="0" w:tplc="59C2CDA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869B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82CC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AC06F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A695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7047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D6404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3466A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A0F16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E4AAA"/>
    <w:multiLevelType w:val="hybridMultilevel"/>
    <w:tmpl w:val="5C3E3030"/>
    <w:lvl w:ilvl="0" w:tplc="076E8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A25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201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74BF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2A89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54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484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7AC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A653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93B3D08"/>
    <w:multiLevelType w:val="hybridMultilevel"/>
    <w:tmpl w:val="431C1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655FC5"/>
    <w:multiLevelType w:val="hybridMultilevel"/>
    <w:tmpl w:val="8AD8F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B92105"/>
    <w:multiLevelType w:val="hybridMultilevel"/>
    <w:tmpl w:val="194CC708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5091CA7"/>
    <w:multiLevelType w:val="hybridMultilevel"/>
    <w:tmpl w:val="0804D132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604A0F"/>
    <w:multiLevelType w:val="hybridMultilevel"/>
    <w:tmpl w:val="B694E45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5D705D19"/>
    <w:multiLevelType w:val="hybridMultilevel"/>
    <w:tmpl w:val="02D636DC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F7C2DB5"/>
    <w:multiLevelType w:val="hybridMultilevel"/>
    <w:tmpl w:val="87FE7AA6"/>
    <w:lvl w:ilvl="0" w:tplc="58844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C30650"/>
    <w:multiLevelType w:val="hybridMultilevel"/>
    <w:tmpl w:val="A3B4BF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D97C0E"/>
    <w:multiLevelType w:val="hybridMultilevel"/>
    <w:tmpl w:val="11484580"/>
    <w:lvl w:ilvl="0" w:tplc="91E21E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AE69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4E7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A4C7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3E41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0EDD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465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AAD5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605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F3440EB"/>
    <w:multiLevelType w:val="hybridMultilevel"/>
    <w:tmpl w:val="5FB0715A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6F2C28"/>
    <w:multiLevelType w:val="hybridMultilevel"/>
    <w:tmpl w:val="6F3E353E"/>
    <w:lvl w:ilvl="0" w:tplc="15863B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00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7A16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C228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705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7C7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AC25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D4A4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FA31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9465777">
    <w:abstractNumId w:val="10"/>
  </w:num>
  <w:num w:numId="2" w16cid:durableId="1923292363">
    <w:abstractNumId w:val="7"/>
  </w:num>
  <w:num w:numId="3" w16cid:durableId="1011955271">
    <w:abstractNumId w:val="12"/>
  </w:num>
  <w:num w:numId="4" w16cid:durableId="959341551">
    <w:abstractNumId w:val="3"/>
  </w:num>
  <w:num w:numId="5" w16cid:durableId="1881673046">
    <w:abstractNumId w:val="9"/>
  </w:num>
  <w:num w:numId="6" w16cid:durableId="894510330">
    <w:abstractNumId w:val="5"/>
  </w:num>
  <w:num w:numId="7" w16cid:durableId="1009066101">
    <w:abstractNumId w:val="11"/>
  </w:num>
  <w:num w:numId="8" w16cid:durableId="675695410">
    <w:abstractNumId w:val="8"/>
  </w:num>
  <w:num w:numId="9" w16cid:durableId="896093235">
    <w:abstractNumId w:val="14"/>
  </w:num>
  <w:num w:numId="10" w16cid:durableId="1244684821">
    <w:abstractNumId w:val="1"/>
  </w:num>
  <w:num w:numId="11" w16cid:durableId="491406910">
    <w:abstractNumId w:val="4"/>
  </w:num>
  <w:num w:numId="12" w16cid:durableId="1265305145">
    <w:abstractNumId w:val="0"/>
  </w:num>
  <w:num w:numId="13" w16cid:durableId="534120381">
    <w:abstractNumId w:val="2"/>
  </w:num>
  <w:num w:numId="14" w16cid:durableId="252010926">
    <w:abstractNumId w:val="13"/>
  </w:num>
  <w:num w:numId="15" w16cid:durableId="1363896952">
    <w:abstractNumId w:val="15"/>
  </w:num>
  <w:num w:numId="16" w16cid:durableId="881588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CE"/>
    <w:rsid w:val="00036E71"/>
    <w:rsid w:val="00043464"/>
    <w:rsid w:val="000774F9"/>
    <w:rsid w:val="000C160B"/>
    <w:rsid w:val="000E260F"/>
    <w:rsid w:val="000E3290"/>
    <w:rsid w:val="000F438D"/>
    <w:rsid w:val="000F5534"/>
    <w:rsid w:val="00101412"/>
    <w:rsid w:val="00131EDB"/>
    <w:rsid w:val="00137091"/>
    <w:rsid w:val="001854E1"/>
    <w:rsid w:val="001A75E3"/>
    <w:rsid w:val="001B1683"/>
    <w:rsid w:val="001D2A0C"/>
    <w:rsid w:val="00201B27"/>
    <w:rsid w:val="00207F95"/>
    <w:rsid w:val="002224C5"/>
    <w:rsid w:val="00222654"/>
    <w:rsid w:val="00242E46"/>
    <w:rsid w:val="00265FFC"/>
    <w:rsid w:val="00285097"/>
    <w:rsid w:val="002931ED"/>
    <w:rsid w:val="002B0CD4"/>
    <w:rsid w:val="002B4629"/>
    <w:rsid w:val="002D150A"/>
    <w:rsid w:val="002D5584"/>
    <w:rsid w:val="003036CC"/>
    <w:rsid w:val="003238A0"/>
    <w:rsid w:val="00343AC2"/>
    <w:rsid w:val="00354D60"/>
    <w:rsid w:val="00363A2A"/>
    <w:rsid w:val="003C7727"/>
    <w:rsid w:val="003D1F39"/>
    <w:rsid w:val="003D5FE0"/>
    <w:rsid w:val="003F59A3"/>
    <w:rsid w:val="00407EEF"/>
    <w:rsid w:val="00414A4F"/>
    <w:rsid w:val="0042021C"/>
    <w:rsid w:val="00422B37"/>
    <w:rsid w:val="00431E6C"/>
    <w:rsid w:val="00450417"/>
    <w:rsid w:val="00453115"/>
    <w:rsid w:val="0046056F"/>
    <w:rsid w:val="00462E65"/>
    <w:rsid w:val="004674AE"/>
    <w:rsid w:val="0047230F"/>
    <w:rsid w:val="00476E1F"/>
    <w:rsid w:val="00492464"/>
    <w:rsid w:val="004D039C"/>
    <w:rsid w:val="004E26A5"/>
    <w:rsid w:val="00503D9F"/>
    <w:rsid w:val="005117CE"/>
    <w:rsid w:val="00571217"/>
    <w:rsid w:val="005A1595"/>
    <w:rsid w:val="005A6904"/>
    <w:rsid w:val="005B0682"/>
    <w:rsid w:val="005C00B1"/>
    <w:rsid w:val="005D37C5"/>
    <w:rsid w:val="005E6C18"/>
    <w:rsid w:val="005F4E48"/>
    <w:rsid w:val="0061447B"/>
    <w:rsid w:val="006311CC"/>
    <w:rsid w:val="00645AED"/>
    <w:rsid w:val="00652C8F"/>
    <w:rsid w:val="00653A18"/>
    <w:rsid w:val="00667677"/>
    <w:rsid w:val="0067300D"/>
    <w:rsid w:val="006843FE"/>
    <w:rsid w:val="006845F3"/>
    <w:rsid w:val="00687F51"/>
    <w:rsid w:val="00695B9A"/>
    <w:rsid w:val="006A1181"/>
    <w:rsid w:val="006B2F37"/>
    <w:rsid w:val="006D5B7D"/>
    <w:rsid w:val="007225F8"/>
    <w:rsid w:val="0072396A"/>
    <w:rsid w:val="00747030"/>
    <w:rsid w:val="007820C0"/>
    <w:rsid w:val="00786070"/>
    <w:rsid w:val="007A574B"/>
    <w:rsid w:val="007A66E0"/>
    <w:rsid w:val="007B4FF4"/>
    <w:rsid w:val="007C5F2A"/>
    <w:rsid w:val="00822DF8"/>
    <w:rsid w:val="00856441"/>
    <w:rsid w:val="00887AEA"/>
    <w:rsid w:val="008A2AA5"/>
    <w:rsid w:val="008B0394"/>
    <w:rsid w:val="008D3EA2"/>
    <w:rsid w:val="00900128"/>
    <w:rsid w:val="009019BE"/>
    <w:rsid w:val="00905D8F"/>
    <w:rsid w:val="00935E46"/>
    <w:rsid w:val="00955897"/>
    <w:rsid w:val="00967F3B"/>
    <w:rsid w:val="0099506D"/>
    <w:rsid w:val="00995833"/>
    <w:rsid w:val="009B4EB1"/>
    <w:rsid w:val="009C1112"/>
    <w:rsid w:val="009C3A99"/>
    <w:rsid w:val="009D1BAE"/>
    <w:rsid w:val="00A1159E"/>
    <w:rsid w:val="00A221C9"/>
    <w:rsid w:val="00A31646"/>
    <w:rsid w:val="00A73C45"/>
    <w:rsid w:val="00A74900"/>
    <w:rsid w:val="00A86A4F"/>
    <w:rsid w:val="00AE1BAC"/>
    <w:rsid w:val="00AF750D"/>
    <w:rsid w:val="00B01DF7"/>
    <w:rsid w:val="00B11986"/>
    <w:rsid w:val="00B147F7"/>
    <w:rsid w:val="00B336BB"/>
    <w:rsid w:val="00B346F9"/>
    <w:rsid w:val="00B540EC"/>
    <w:rsid w:val="00B565C8"/>
    <w:rsid w:val="00B6400E"/>
    <w:rsid w:val="00B766F0"/>
    <w:rsid w:val="00B862FC"/>
    <w:rsid w:val="00BA3859"/>
    <w:rsid w:val="00BC4D4E"/>
    <w:rsid w:val="00BF1F80"/>
    <w:rsid w:val="00C13104"/>
    <w:rsid w:val="00C22459"/>
    <w:rsid w:val="00C3081A"/>
    <w:rsid w:val="00C33F10"/>
    <w:rsid w:val="00C4384F"/>
    <w:rsid w:val="00C8029C"/>
    <w:rsid w:val="00CA7323"/>
    <w:rsid w:val="00CD0592"/>
    <w:rsid w:val="00CE0544"/>
    <w:rsid w:val="00D039C5"/>
    <w:rsid w:val="00D07973"/>
    <w:rsid w:val="00D60C77"/>
    <w:rsid w:val="00D666AA"/>
    <w:rsid w:val="00D7373D"/>
    <w:rsid w:val="00D7661B"/>
    <w:rsid w:val="00D87C36"/>
    <w:rsid w:val="00D94ECB"/>
    <w:rsid w:val="00DA2AA0"/>
    <w:rsid w:val="00DA42FF"/>
    <w:rsid w:val="00DB58E5"/>
    <w:rsid w:val="00DC17CA"/>
    <w:rsid w:val="00E1183A"/>
    <w:rsid w:val="00E25633"/>
    <w:rsid w:val="00E41FC0"/>
    <w:rsid w:val="00E424C7"/>
    <w:rsid w:val="00E5640F"/>
    <w:rsid w:val="00E7167C"/>
    <w:rsid w:val="00E77A20"/>
    <w:rsid w:val="00E96E41"/>
    <w:rsid w:val="00EA5BA6"/>
    <w:rsid w:val="00EB2CA3"/>
    <w:rsid w:val="00EC1562"/>
    <w:rsid w:val="00EC3B12"/>
    <w:rsid w:val="00ED02D4"/>
    <w:rsid w:val="00EE0189"/>
    <w:rsid w:val="00EE1244"/>
    <w:rsid w:val="00EE2D54"/>
    <w:rsid w:val="00F03236"/>
    <w:rsid w:val="00F33965"/>
    <w:rsid w:val="00F42537"/>
    <w:rsid w:val="00F702DB"/>
    <w:rsid w:val="00F97054"/>
    <w:rsid w:val="00FA7D92"/>
    <w:rsid w:val="00FB2617"/>
    <w:rsid w:val="00FB2D0F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31390CC"/>
  <w15:docId w15:val="{3AA683AF-030D-4904-B62A-CFDAA4ECA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02DB"/>
    <w:pPr>
      <w:spacing w:after="120" w:line="240" w:lineRule="auto"/>
      <w:outlineLvl w:val="0"/>
    </w:pPr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6BB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702DB"/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paragraph" w:styleId="En-tte">
    <w:name w:val="header"/>
    <w:basedOn w:val="Normal"/>
    <w:link w:val="En-tt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438D"/>
  </w:style>
  <w:style w:type="paragraph" w:styleId="Pieddepage">
    <w:name w:val="footer"/>
    <w:basedOn w:val="Normal"/>
    <w:link w:val="Pieddepag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438D"/>
  </w:style>
  <w:style w:type="paragraph" w:styleId="En-ttedetabledesmatires">
    <w:name w:val="TOC Heading"/>
    <w:basedOn w:val="Titre1"/>
    <w:next w:val="Normal"/>
    <w:uiPriority w:val="39"/>
    <w:unhideWhenUsed/>
    <w:qFormat/>
    <w:rsid w:val="00EE0189"/>
    <w:pPr>
      <w:keepNext/>
      <w:keepLines/>
      <w:spacing w:before="240" w:after="0" w:line="259" w:lineRule="auto"/>
      <w:outlineLvl w:val="9"/>
    </w:pPr>
    <w:rPr>
      <w:rFonts w:eastAsiaTheme="majorEastAsia" w:cstheme="majorBidi"/>
      <w:b w:val="0"/>
      <w:caps w:val="0"/>
      <w:color w:val="2F5496" w:themeColor="accent1" w:themeShade="BF"/>
      <w:spacing w:val="0"/>
      <w:sz w:val="32"/>
      <w:szCs w:val="3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EE0189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EE0189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6A1181"/>
    <w:rPr>
      <w:b/>
      <w:bCs/>
    </w:rPr>
  </w:style>
  <w:style w:type="table" w:customStyle="1" w:styleId="Grilledutableau1">
    <w:name w:val="Grille du tableau1"/>
    <w:basedOn w:val="TableauNormal"/>
    <w:next w:val="Grilledutableau"/>
    <w:uiPriority w:val="59"/>
    <w:rsid w:val="00C22459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BE" w:eastAsia="nl-B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lledutableau">
    <w:name w:val="Table Grid"/>
    <w:basedOn w:val="TableauNormal"/>
    <w:uiPriority w:val="39"/>
    <w:rsid w:val="00C22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B11986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343A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43AC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43AC2"/>
    <w:rPr>
      <w:sz w:val="20"/>
      <w:szCs w:val="20"/>
    </w:rPr>
  </w:style>
  <w:style w:type="table" w:styleId="TableauListe3-Accentuation1">
    <w:name w:val="List Table 3 Accent 1"/>
    <w:basedOn w:val="TableauNormal"/>
    <w:uiPriority w:val="48"/>
    <w:rsid w:val="008B039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7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048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4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897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48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74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27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46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21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481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02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4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2F3AC-7D63-451A-8422-E3FCB30C1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570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HAS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 Yasmina</dc:creator>
  <cp:keywords/>
  <dc:description/>
  <cp:lastModifiedBy>Reseau Qual'Va</cp:lastModifiedBy>
  <cp:revision>5</cp:revision>
  <cp:lastPrinted>2022-12-01T08:40:00Z</cp:lastPrinted>
  <dcterms:created xsi:type="dcterms:W3CDTF">2023-03-27T15:41:00Z</dcterms:created>
  <dcterms:modified xsi:type="dcterms:W3CDTF">2023-03-27T15:55:00Z</dcterms:modified>
</cp:coreProperties>
</file>