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DC149D" w14:textId="77777777" w:rsidR="00660F90" w:rsidRDefault="00194DA2" w:rsidP="007A13F9">
      <w:pPr>
        <w:pStyle w:val="Titre1"/>
        <w:spacing w:before="0"/>
        <w:jc w:val="both"/>
      </w:pPr>
      <w:r>
        <w:t>Objet</w:t>
      </w:r>
    </w:p>
    <w:p w14:paraId="100FAB52" w14:textId="63FC2C5A" w:rsidR="00660F90" w:rsidRPr="00DD1127" w:rsidRDefault="00FA3C0C" w:rsidP="007A13F9">
      <w:pPr>
        <w:jc w:val="both"/>
      </w:pPr>
      <w:r>
        <w:t xml:space="preserve">Ce document présente </w:t>
      </w:r>
      <w:r w:rsidR="003A33EE">
        <w:t>le principe</w:t>
      </w:r>
      <w:r>
        <w:t xml:space="preserve"> et </w:t>
      </w:r>
      <w:r w:rsidR="003A33EE">
        <w:t>le déroulement d’</w:t>
      </w:r>
      <w:r>
        <w:t xml:space="preserve">un </w:t>
      </w:r>
      <w:r w:rsidRPr="00DD1127">
        <w:t>audit croisé inter-</w:t>
      </w:r>
      <w:r w:rsidR="000007FC" w:rsidRPr="00DD1127">
        <w:t>structures</w:t>
      </w:r>
      <w:r w:rsidRPr="00DD1127">
        <w:t xml:space="preserve"> de la prise en charge médic</w:t>
      </w:r>
      <w:r w:rsidR="00FB3531" w:rsidRPr="00DD1127">
        <w:t xml:space="preserve">amenteuse sur le secteur </w:t>
      </w:r>
      <w:r w:rsidR="00341D83" w:rsidRPr="00DD1127">
        <w:t>HAD.</w:t>
      </w:r>
    </w:p>
    <w:p w14:paraId="442C2BED" w14:textId="77777777" w:rsidR="00FA3C0C" w:rsidRDefault="00FA3C0C" w:rsidP="007A13F9">
      <w:pPr>
        <w:jc w:val="both"/>
      </w:pPr>
      <w:r w:rsidRPr="00DD1127">
        <w:t>Il précise l’engagement des établissements participants à l’audit croisé</w:t>
      </w:r>
      <w:r w:rsidR="002B20BC">
        <w:t xml:space="preserve"> et les modalités de participation.</w:t>
      </w:r>
    </w:p>
    <w:p w14:paraId="6D9DF358" w14:textId="77777777" w:rsidR="00D529D4" w:rsidRPr="00CA796F" w:rsidRDefault="00262F69" w:rsidP="007A13F9">
      <w:pPr>
        <w:jc w:val="both"/>
      </w:pPr>
      <w:r w:rsidRPr="00CA796F">
        <w:t>L’objectif des projets d’audits croisés est de</w:t>
      </w:r>
      <w:r w:rsidR="001878C5" w:rsidRPr="00CA796F">
        <w:t> :</w:t>
      </w:r>
    </w:p>
    <w:p w14:paraId="5F8D6569" w14:textId="5E1E333C" w:rsidR="00262F69" w:rsidRDefault="00262F69" w:rsidP="007A13F9">
      <w:pPr>
        <w:pStyle w:val="Paragraphedeliste"/>
        <w:numPr>
          <w:ilvl w:val="0"/>
          <w:numId w:val="8"/>
        </w:numPr>
        <w:jc w:val="both"/>
      </w:pPr>
      <w:proofErr w:type="gramStart"/>
      <w:r w:rsidRPr="00CA796F">
        <w:t>favoriser</w:t>
      </w:r>
      <w:proofErr w:type="gramEnd"/>
      <w:r w:rsidRPr="00CA796F">
        <w:t xml:space="preserve"> l’échange d’expérience dans</w:t>
      </w:r>
      <w:r>
        <w:t xml:space="preserve"> les domaines de la qualité et de la gestion des risques entre les établissements</w:t>
      </w:r>
      <w:r w:rsidR="00D529D4">
        <w:t xml:space="preserve"> et les professionnels de santé</w:t>
      </w:r>
      <w:r w:rsidR="00341D83">
        <w:t>,</w:t>
      </w:r>
    </w:p>
    <w:p w14:paraId="4E786375" w14:textId="4D06543C" w:rsidR="00D529D4" w:rsidRDefault="00D529D4" w:rsidP="007A13F9">
      <w:pPr>
        <w:pStyle w:val="Paragraphedeliste"/>
        <w:numPr>
          <w:ilvl w:val="0"/>
          <w:numId w:val="8"/>
        </w:numPr>
        <w:jc w:val="both"/>
      </w:pPr>
      <w:proofErr w:type="gramStart"/>
      <w:r>
        <w:t>réaliser</w:t>
      </w:r>
      <w:proofErr w:type="gramEnd"/>
      <w:r>
        <w:t xml:space="preserve"> un état des lieux de la prise en charge médicament</w:t>
      </w:r>
      <w:r w:rsidR="00341D83">
        <w:t>euse au sein des établissements,</w:t>
      </w:r>
    </w:p>
    <w:p w14:paraId="7B8C5212" w14:textId="2A65B767" w:rsidR="001878C5" w:rsidRPr="00CA796F" w:rsidRDefault="00CA796F" w:rsidP="007A13F9">
      <w:pPr>
        <w:pStyle w:val="Paragraphedeliste"/>
        <w:numPr>
          <w:ilvl w:val="0"/>
          <w:numId w:val="8"/>
        </w:numPr>
        <w:jc w:val="both"/>
      </w:pPr>
      <w:proofErr w:type="gramStart"/>
      <w:r w:rsidRPr="00CA796F">
        <w:t>i</w:t>
      </w:r>
      <w:r w:rsidR="001878C5" w:rsidRPr="00CA796F">
        <w:t>ntégrer</w:t>
      </w:r>
      <w:proofErr w:type="gramEnd"/>
      <w:r w:rsidR="001878C5" w:rsidRPr="00CA796F">
        <w:t xml:space="preserve"> le patient dans cette démarche.</w:t>
      </w:r>
    </w:p>
    <w:p w14:paraId="5135832F" w14:textId="77777777" w:rsidR="002848BE" w:rsidRDefault="00FB3531" w:rsidP="007A13F9">
      <w:pPr>
        <w:jc w:val="both"/>
      </w:pPr>
      <w:r>
        <w:t>L’objectif étant de proposer une itération tous les 2 ans.</w:t>
      </w:r>
    </w:p>
    <w:p w14:paraId="0CF68BA7" w14:textId="77777777" w:rsidR="00FB3531" w:rsidRDefault="00FB3531" w:rsidP="007A13F9">
      <w:pPr>
        <w:jc w:val="both"/>
      </w:pPr>
    </w:p>
    <w:p w14:paraId="764441C0" w14:textId="77777777" w:rsidR="002848BE" w:rsidRDefault="00194DA2" w:rsidP="007A13F9">
      <w:pPr>
        <w:pStyle w:val="Titre1"/>
        <w:spacing w:before="0"/>
        <w:jc w:val="both"/>
      </w:pPr>
      <w:r>
        <w:t>Champs d’application</w:t>
      </w:r>
    </w:p>
    <w:p w14:paraId="339B4A60" w14:textId="77777777" w:rsidR="00FB3531" w:rsidRDefault="00FB3531" w:rsidP="007A13F9">
      <w:pPr>
        <w:jc w:val="both"/>
      </w:pPr>
    </w:p>
    <w:p w14:paraId="678126CE" w14:textId="77F3C190" w:rsidR="00FB3531" w:rsidRDefault="00FB3531" w:rsidP="00FB3531">
      <w:pPr>
        <w:jc w:val="both"/>
      </w:pPr>
      <w:r>
        <w:t xml:space="preserve">L’enquête porte sur le thème transversal de la prise en charge médicamenteuse dans les </w:t>
      </w:r>
      <w:r w:rsidR="000007FC">
        <w:t>structures HAD</w:t>
      </w:r>
      <w:r>
        <w:t>.</w:t>
      </w:r>
    </w:p>
    <w:p w14:paraId="60BA962F" w14:textId="77777777" w:rsidR="00FB3531" w:rsidRDefault="00FB3531" w:rsidP="007A13F9">
      <w:pPr>
        <w:jc w:val="both"/>
      </w:pPr>
    </w:p>
    <w:p w14:paraId="64FA0251" w14:textId="2DDCC55D" w:rsidR="000E5F83" w:rsidRPr="000007FC" w:rsidRDefault="00064AB4" w:rsidP="00CA796F">
      <w:pPr>
        <w:jc w:val="both"/>
        <w:rPr>
          <w:highlight w:val="green"/>
        </w:rPr>
      </w:pPr>
      <w:r>
        <w:t xml:space="preserve">Elle </w:t>
      </w:r>
      <w:r w:rsidR="00A21417">
        <w:t xml:space="preserve">s’adresse </w:t>
      </w:r>
      <w:r w:rsidR="000007FC">
        <w:t xml:space="preserve">à toutes les </w:t>
      </w:r>
      <w:r w:rsidR="00A21417">
        <w:t>structures sani</w:t>
      </w:r>
      <w:r w:rsidR="00CA796F">
        <w:t xml:space="preserve">taires </w:t>
      </w:r>
      <w:r w:rsidR="00341D83">
        <w:t xml:space="preserve">de type </w:t>
      </w:r>
      <w:r w:rsidR="00B74136">
        <w:t>HAD</w:t>
      </w:r>
      <w:r w:rsidR="00341D83">
        <w:t xml:space="preserve"> </w:t>
      </w:r>
      <w:r w:rsidR="00B74136">
        <w:t>associée à</w:t>
      </w:r>
      <w:r w:rsidR="00341D83">
        <w:t xml:space="preserve"> </w:t>
      </w:r>
      <w:r w:rsidR="00CA796F">
        <w:t>une pharmacie à usage</w:t>
      </w:r>
      <w:r w:rsidR="00B74136">
        <w:t xml:space="preserve"> intérieur ou à une pharmacie d’officine.</w:t>
      </w:r>
      <w:r w:rsidR="000007FC">
        <w:t xml:space="preserve"> </w:t>
      </w:r>
    </w:p>
    <w:p w14:paraId="6637C8CC" w14:textId="77777777" w:rsidR="000E5F83" w:rsidRDefault="000E5F83" w:rsidP="007A13F9">
      <w:pPr>
        <w:jc w:val="both"/>
      </w:pPr>
    </w:p>
    <w:p w14:paraId="051F1F1E" w14:textId="77777777" w:rsidR="00A21417" w:rsidRDefault="00A21417" w:rsidP="007A13F9">
      <w:pPr>
        <w:jc w:val="both"/>
      </w:pPr>
      <w:r w:rsidRPr="009E321F">
        <w:rPr>
          <w:b/>
        </w:rPr>
        <w:t>Critères d’inclusion</w:t>
      </w:r>
      <w:r>
        <w:t> :</w:t>
      </w:r>
    </w:p>
    <w:p w14:paraId="15F96FAF" w14:textId="42E09028" w:rsidR="00A21417" w:rsidRDefault="00B74136" w:rsidP="007A13F9">
      <w:pPr>
        <w:jc w:val="both"/>
      </w:pPr>
      <w:r>
        <w:t>Toutes les</w:t>
      </w:r>
      <w:r w:rsidR="00A21417">
        <w:t xml:space="preserve"> prises en charge de type </w:t>
      </w:r>
      <w:r>
        <w:t>HAD</w:t>
      </w:r>
    </w:p>
    <w:p w14:paraId="62524B63" w14:textId="27F1F591" w:rsidR="00B74136" w:rsidRDefault="004B645F" w:rsidP="007A13F9">
      <w:pPr>
        <w:jc w:val="both"/>
        <w:rPr>
          <w:b/>
        </w:rPr>
      </w:pPr>
      <w:r>
        <w:rPr>
          <w:b/>
        </w:rPr>
        <w:t xml:space="preserve"> </w:t>
      </w:r>
    </w:p>
    <w:p w14:paraId="1D3E3F61" w14:textId="5997798D" w:rsidR="00A21417" w:rsidRDefault="00A21417" w:rsidP="007A13F9">
      <w:pPr>
        <w:jc w:val="both"/>
        <w:rPr>
          <w:b/>
        </w:rPr>
      </w:pPr>
      <w:r w:rsidRPr="000007FC">
        <w:rPr>
          <w:b/>
        </w:rPr>
        <w:t>Critères d’exclusion :</w:t>
      </w:r>
      <w:r w:rsidR="004B645F" w:rsidRPr="000007FC">
        <w:rPr>
          <w:b/>
        </w:rPr>
        <w:t> </w:t>
      </w:r>
    </w:p>
    <w:p w14:paraId="231EF1B6" w14:textId="73651F7D" w:rsidR="000007FC" w:rsidRPr="000007FC" w:rsidRDefault="000007FC" w:rsidP="007A13F9">
      <w:pPr>
        <w:jc w:val="both"/>
      </w:pPr>
      <w:r w:rsidRPr="00DD1127">
        <w:t>Aucun</w:t>
      </w:r>
    </w:p>
    <w:p w14:paraId="6B37B710" w14:textId="08FACB49" w:rsidR="00064AB4" w:rsidRDefault="00064AB4" w:rsidP="007A13F9">
      <w:pPr>
        <w:jc w:val="both"/>
        <w:rPr>
          <w:strike/>
          <w:color w:val="FF0000"/>
        </w:rPr>
      </w:pPr>
    </w:p>
    <w:p w14:paraId="652F64E0" w14:textId="77777777" w:rsidR="006C7457" w:rsidRPr="000007FC" w:rsidRDefault="006C7457" w:rsidP="000007FC">
      <w:pPr>
        <w:jc w:val="both"/>
        <w:rPr>
          <w:b/>
        </w:rPr>
      </w:pPr>
      <w:r w:rsidRPr="000007FC">
        <w:rPr>
          <w:b/>
        </w:rPr>
        <w:t>Echantillon</w:t>
      </w:r>
    </w:p>
    <w:p w14:paraId="663DE367" w14:textId="77777777" w:rsidR="006C7457" w:rsidRDefault="006C7457" w:rsidP="006C7457">
      <w:pPr>
        <w:jc w:val="both"/>
      </w:pPr>
      <w:r>
        <w:t>Les établissements volontaires de la région.</w:t>
      </w:r>
    </w:p>
    <w:p w14:paraId="0F316562" w14:textId="77777777" w:rsidR="000007FC" w:rsidRDefault="000007FC" w:rsidP="000007FC">
      <w:pPr>
        <w:jc w:val="both"/>
        <w:rPr>
          <w:b/>
        </w:rPr>
      </w:pPr>
    </w:p>
    <w:p w14:paraId="7E5E133F" w14:textId="7DADCA28" w:rsidR="006C7457" w:rsidRPr="000007FC" w:rsidRDefault="006C7457" w:rsidP="000007FC">
      <w:pPr>
        <w:jc w:val="both"/>
        <w:rPr>
          <w:b/>
        </w:rPr>
      </w:pPr>
      <w:r w:rsidRPr="000007FC">
        <w:rPr>
          <w:b/>
        </w:rPr>
        <w:t>Validité des résultats</w:t>
      </w:r>
    </w:p>
    <w:p w14:paraId="7A15419B" w14:textId="55441EDF" w:rsidR="00064AB4" w:rsidRPr="00064AB4" w:rsidRDefault="00064AB4" w:rsidP="007A13F9">
      <w:pPr>
        <w:jc w:val="both"/>
      </w:pPr>
      <w:r w:rsidRPr="00064AB4">
        <w:t>L’</w:t>
      </w:r>
      <w:r>
        <w:t>en</w:t>
      </w:r>
      <w:r w:rsidRPr="00064AB4">
        <w:t>qu</w:t>
      </w:r>
      <w:r>
        <w:t>ê</w:t>
      </w:r>
      <w:r w:rsidRPr="00064AB4">
        <w:t>te</w:t>
      </w:r>
      <w:r>
        <w:t xml:space="preserve"> est conduite sur une grille</w:t>
      </w:r>
      <w:r w:rsidR="00580A09">
        <w:t xml:space="preserve"> d’auto-évaluation que l’établissement </w:t>
      </w:r>
      <w:r w:rsidR="000007FC">
        <w:t xml:space="preserve">peut </w:t>
      </w:r>
      <w:r w:rsidR="00580A09">
        <w:t>réalise</w:t>
      </w:r>
      <w:r w:rsidR="000007FC">
        <w:t>r</w:t>
      </w:r>
      <w:r w:rsidR="00580A09">
        <w:t xml:space="preserve"> seul</w:t>
      </w:r>
      <w:r>
        <w:t xml:space="preserve"> </w:t>
      </w:r>
      <w:r w:rsidR="00580A09">
        <w:t>dans un premier temps suivi d’un audit croisé avec intervention d’auditeurs externes</w:t>
      </w:r>
      <w:r>
        <w:t>, sur une même période pour tou</w:t>
      </w:r>
      <w:r w:rsidR="000007FC">
        <w:t>te</w:t>
      </w:r>
      <w:r>
        <w:t xml:space="preserve">s les </w:t>
      </w:r>
      <w:r w:rsidR="000007FC">
        <w:t>structures</w:t>
      </w:r>
      <w:r>
        <w:t xml:space="preserve"> participant à l’audit croisé. </w:t>
      </w:r>
    </w:p>
    <w:p w14:paraId="1C82E2E7" w14:textId="77777777" w:rsidR="002848BE" w:rsidRPr="00064AB4" w:rsidRDefault="002848BE" w:rsidP="007A13F9">
      <w:pPr>
        <w:jc w:val="both"/>
      </w:pPr>
    </w:p>
    <w:p w14:paraId="64477AAD" w14:textId="77777777" w:rsidR="00E7324F" w:rsidRDefault="00E7324F" w:rsidP="007A13F9">
      <w:pPr>
        <w:pStyle w:val="Titre1"/>
        <w:spacing w:before="0"/>
        <w:jc w:val="both"/>
      </w:pPr>
      <w:r>
        <w:t>Elaboration de la grille d’audit</w:t>
      </w:r>
    </w:p>
    <w:p w14:paraId="253A38FC" w14:textId="77777777" w:rsidR="00FB3531" w:rsidRDefault="00FB3531" w:rsidP="007A13F9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</w:p>
    <w:p w14:paraId="788825EF" w14:textId="37096B68" w:rsidR="00FB3531" w:rsidRPr="00FB3531" w:rsidRDefault="00FB3531" w:rsidP="00FB3531">
      <w:pPr>
        <w:pStyle w:val="Style1"/>
        <w:autoSpaceDE w:val="0"/>
        <w:jc w:val="both"/>
        <w:rPr>
          <w:rFonts w:asciiTheme="minorHAnsi" w:eastAsia="Arial" w:hAnsiTheme="minorHAnsi" w:cstheme="minorHAnsi"/>
          <w:noProof/>
        </w:rPr>
      </w:pPr>
      <w:r w:rsidRPr="00C45979">
        <w:rPr>
          <w:rFonts w:asciiTheme="minorHAnsi" w:eastAsia="Arial" w:hAnsiTheme="minorHAnsi" w:cstheme="minorHAnsi"/>
          <w:noProof/>
        </w:rPr>
        <w:t xml:space="preserve">La grille d'audit est élaborée par le groupe de travail </w:t>
      </w:r>
      <w:r w:rsidR="00FB5B36">
        <w:rPr>
          <w:rFonts w:asciiTheme="minorHAnsi" w:eastAsia="Arial" w:hAnsiTheme="minorHAnsi" w:cstheme="minorHAnsi"/>
          <w:noProof/>
        </w:rPr>
        <w:t>« </w:t>
      </w:r>
      <w:r w:rsidRPr="00C45979">
        <w:rPr>
          <w:rFonts w:asciiTheme="minorHAnsi" w:eastAsia="Arial" w:hAnsiTheme="minorHAnsi" w:cstheme="minorHAnsi"/>
          <w:noProof/>
        </w:rPr>
        <w:t>Audit croisé de la prise en charge médicamenteuse</w:t>
      </w:r>
      <w:r w:rsidR="00FB5B36">
        <w:rPr>
          <w:rFonts w:asciiTheme="minorHAnsi" w:eastAsia="Arial" w:hAnsiTheme="minorHAnsi" w:cstheme="minorHAnsi"/>
          <w:noProof/>
        </w:rPr>
        <w:t xml:space="preserve"> en HAD »</w:t>
      </w:r>
      <w:r w:rsidRPr="00C45979">
        <w:rPr>
          <w:rFonts w:asciiTheme="minorHAnsi" w:eastAsia="Arial" w:hAnsiTheme="minorHAnsi" w:cstheme="minorHAnsi"/>
          <w:noProof/>
        </w:rPr>
        <w:t xml:space="preserve">. Ce groupe est composé d’experts dans </w:t>
      </w:r>
      <w:r w:rsidR="00FB5B36">
        <w:rPr>
          <w:rFonts w:asciiTheme="minorHAnsi" w:eastAsia="Arial" w:hAnsiTheme="minorHAnsi" w:cstheme="minorHAnsi"/>
          <w:noProof/>
        </w:rPr>
        <w:t>le domaine étudié : pharmacien hospitalier, pharmacien d’officine</w:t>
      </w:r>
      <w:r w:rsidRPr="00C45979">
        <w:rPr>
          <w:rFonts w:asciiTheme="minorHAnsi" w:eastAsia="Arial" w:hAnsiTheme="minorHAnsi" w:cstheme="minorHAnsi"/>
          <w:noProof/>
        </w:rPr>
        <w:t xml:space="preserve">, </w:t>
      </w:r>
      <w:r w:rsidR="00FB5B36">
        <w:rPr>
          <w:rFonts w:asciiTheme="minorHAnsi" w:eastAsia="Arial" w:hAnsiTheme="minorHAnsi" w:cstheme="minorHAnsi"/>
          <w:noProof/>
        </w:rPr>
        <w:t xml:space="preserve">infirmier coordonateur, </w:t>
      </w:r>
      <w:r w:rsidRPr="00C45979">
        <w:rPr>
          <w:rFonts w:asciiTheme="minorHAnsi" w:eastAsia="Arial" w:hAnsiTheme="minorHAnsi" w:cstheme="minorHAnsi"/>
          <w:noProof/>
        </w:rPr>
        <w:t xml:space="preserve">responsable qualité </w:t>
      </w:r>
      <w:r w:rsidR="000007FC">
        <w:rPr>
          <w:rFonts w:asciiTheme="minorHAnsi" w:eastAsia="Arial" w:hAnsiTheme="minorHAnsi" w:cstheme="minorHAnsi"/>
          <w:noProof/>
        </w:rPr>
        <w:t xml:space="preserve">et IDE travaillant au sein de structure d’HAD </w:t>
      </w:r>
      <w:r w:rsidRPr="00C45979">
        <w:rPr>
          <w:rFonts w:asciiTheme="minorHAnsi" w:eastAsia="Arial" w:hAnsiTheme="minorHAnsi" w:cstheme="minorHAnsi"/>
          <w:noProof/>
        </w:rPr>
        <w:t>de la région.</w:t>
      </w:r>
      <w:r>
        <w:rPr>
          <w:rFonts w:asciiTheme="minorHAnsi" w:eastAsia="Arial" w:hAnsiTheme="minorHAnsi" w:cstheme="minorHAnsi"/>
          <w:noProof/>
        </w:rPr>
        <w:t xml:space="preserve"> </w:t>
      </w:r>
      <w:r w:rsidRPr="00C45979">
        <w:rPr>
          <w:rFonts w:asciiTheme="minorHAnsi" w:hAnsiTheme="minorHAnsi" w:cstheme="minorHAnsi"/>
        </w:rPr>
        <w:t>Ce travail s’est appuyé sur l’étude de référentiels reconnus en la matière.</w:t>
      </w:r>
    </w:p>
    <w:p w14:paraId="1A243E6F" w14:textId="77777777" w:rsidR="00FB3531" w:rsidRDefault="00FB3531" w:rsidP="00FB3531">
      <w:pPr>
        <w:jc w:val="both"/>
        <w:rPr>
          <w:strike/>
          <w:color w:val="FF0000"/>
        </w:rPr>
      </w:pPr>
    </w:p>
    <w:p w14:paraId="4008B5A5" w14:textId="77777777" w:rsidR="002848BE" w:rsidRDefault="00064AB4" w:rsidP="007A13F9">
      <w:pPr>
        <w:pStyle w:val="Titre1"/>
        <w:spacing w:before="0"/>
        <w:jc w:val="both"/>
      </w:pPr>
      <w:r>
        <w:t>Engagements des établissements et des auditeurs</w:t>
      </w:r>
    </w:p>
    <w:p w14:paraId="292D5921" w14:textId="77777777" w:rsidR="007C0E14" w:rsidRDefault="007C0E14" w:rsidP="007C0E14">
      <w:pPr>
        <w:pStyle w:val="Style1"/>
        <w:autoSpaceDE w:val="0"/>
        <w:jc w:val="both"/>
        <w:rPr>
          <w:rFonts w:asciiTheme="minorHAnsi" w:eastAsiaTheme="minorHAnsi" w:hAnsiTheme="minorHAnsi" w:cstheme="minorBidi"/>
          <w:b/>
          <w:lang w:eastAsia="en-US"/>
        </w:rPr>
      </w:pPr>
    </w:p>
    <w:p w14:paraId="4BC106D4" w14:textId="77777777" w:rsidR="007C0E14" w:rsidRDefault="007C0E14" w:rsidP="007C0E14">
      <w:pPr>
        <w:pStyle w:val="Style1"/>
        <w:numPr>
          <w:ilvl w:val="0"/>
          <w:numId w:val="27"/>
        </w:numPr>
        <w:autoSpaceDE w:val="0"/>
        <w:ind w:left="284" w:hanging="284"/>
        <w:jc w:val="both"/>
        <w:rPr>
          <w:rFonts w:asciiTheme="minorHAnsi" w:eastAsiaTheme="minorHAnsi" w:hAnsiTheme="minorHAnsi" w:cstheme="minorBidi"/>
          <w:b/>
          <w:lang w:eastAsia="en-US"/>
        </w:rPr>
      </w:pPr>
      <w:r>
        <w:rPr>
          <w:rFonts w:asciiTheme="minorHAnsi" w:eastAsiaTheme="minorHAnsi" w:hAnsiTheme="minorHAnsi" w:cstheme="minorBidi"/>
          <w:b/>
          <w:lang w:eastAsia="en-US"/>
        </w:rPr>
        <w:t>Tarifs</w:t>
      </w:r>
    </w:p>
    <w:p w14:paraId="472FC390" w14:textId="495C8E61" w:rsidR="007C0E14" w:rsidRPr="00CA796F" w:rsidRDefault="00CA796F" w:rsidP="007C0E14">
      <w:pPr>
        <w:pStyle w:val="Style1"/>
        <w:autoSpaceDE w:val="0"/>
        <w:jc w:val="both"/>
        <w:rPr>
          <w:rFonts w:asciiTheme="minorHAnsi" w:eastAsiaTheme="minorHAnsi" w:hAnsiTheme="minorHAnsi" w:cstheme="minorBidi"/>
          <w:lang w:eastAsia="en-US"/>
        </w:rPr>
      </w:pPr>
      <w:r w:rsidRPr="00CA796F">
        <w:rPr>
          <w:rFonts w:asciiTheme="minorHAnsi" w:eastAsiaTheme="minorHAnsi" w:hAnsiTheme="minorHAnsi" w:cstheme="minorBidi"/>
          <w:lang w:eastAsia="en-US"/>
        </w:rPr>
        <w:t>G</w:t>
      </w:r>
      <w:r w:rsidR="001878C5" w:rsidRPr="00CA796F">
        <w:rPr>
          <w:rFonts w:asciiTheme="minorHAnsi" w:eastAsiaTheme="minorHAnsi" w:hAnsiTheme="minorHAnsi" w:cstheme="minorBidi"/>
          <w:lang w:eastAsia="en-US"/>
        </w:rPr>
        <w:t xml:space="preserve">ratuit pour </w:t>
      </w:r>
      <w:r w:rsidRPr="00CA796F">
        <w:rPr>
          <w:rFonts w:asciiTheme="minorHAnsi" w:eastAsiaTheme="minorHAnsi" w:hAnsiTheme="minorHAnsi" w:cstheme="minorBidi"/>
          <w:lang w:eastAsia="en-US"/>
        </w:rPr>
        <w:t>tous les établissements.</w:t>
      </w:r>
    </w:p>
    <w:p w14:paraId="0E6E4F45" w14:textId="77777777" w:rsidR="007C0E14" w:rsidRDefault="007C0E14" w:rsidP="007A13F9">
      <w:pPr>
        <w:pStyle w:val="Style1"/>
        <w:autoSpaceDE w:val="0"/>
        <w:jc w:val="both"/>
        <w:rPr>
          <w:rFonts w:asciiTheme="minorHAnsi" w:eastAsiaTheme="minorHAnsi" w:hAnsiTheme="minorHAnsi" w:cstheme="minorBidi"/>
          <w:b/>
          <w:lang w:eastAsia="en-US"/>
        </w:rPr>
      </w:pPr>
    </w:p>
    <w:p w14:paraId="38E3C962" w14:textId="77777777" w:rsidR="00E7324F" w:rsidRPr="00E7324F" w:rsidRDefault="007C0E14" w:rsidP="007A13F9">
      <w:pPr>
        <w:pStyle w:val="Style1"/>
        <w:autoSpaceDE w:val="0"/>
        <w:jc w:val="both"/>
        <w:rPr>
          <w:b/>
        </w:rPr>
      </w:pPr>
      <w:r>
        <w:rPr>
          <w:rFonts w:asciiTheme="minorHAnsi" w:eastAsiaTheme="minorHAnsi" w:hAnsiTheme="minorHAnsi" w:cstheme="minorBidi"/>
          <w:b/>
          <w:lang w:eastAsia="en-US"/>
        </w:rPr>
        <w:t>b</w:t>
      </w:r>
      <w:r w:rsidR="00E7324F">
        <w:rPr>
          <w:rFonts w:asciiTheme="minorHAnsi" w:eastAsiaTheme="minorHAnsi" w:hAnsiTheme="minorHAnsi" w:cstheme="minorBidi"/>
          <w:b/>
          <w:lang w:eastAsia="en-US"/>
        </w:rPr>
        <w:t>)</w:t>
      </w:r>
      <w:r w:rsidR="00E7324F" w:rsidRPr="00E7324F">
        <w:rPr>
          <w:rFonts w:asciiTheme="minorHAnsi" w:hAnsiTheme="minorHAnsi" w:cstheme="minorHAnsi"/>
          <w:b/>
        </w:rPr>
        <w:t xml:space="preserve"> Formulaires d’engagement</w:t>
      </w:r>
    </w:p>
    <w:p w14:paraId="15B17ABD" w14:textId="2C135370" w:rsidR="00A21417" w:rsidRPr="00CA796F" w:rsidRDefault="007C0E14" w:rsidP="00CA796F">
      <w:pPr>
        <w:pStyle w:val="Paragraphedeliste"/>
        <w:numPr>
          <w:ilvl w:val="0"/>
          <w:numId w:val="11"/>
        </w:numPr>
        <w:jc w:val="both"/>
      </w:pPr>
      <w:r>
        <w:t>Formulaire à retourner par l’établissement</w:t>
      </w:r>
      <w:r w:rsidR="00CA796F">
        <w:t xml:space="preserve"> </w:t>
      </w:r>
      <w:r w:rsidR="000007FC">
        <w:t>à Qual’Va</w:t>
      </w:r>
    </w:p>
    <w:p w14:paraId="0C28EF14" w14:textId="77777777" w:rsidR="007C4859" w:rsidRDefault="007C4859" w:rsidP="007A13F9">
      <w:pPr>
        <w:jc w:val="both"/>
        <w:rPr>
          <w:color w:val="000000" w:themeColor="text1"/>
        </w:rPr>
      </w:pPr>
    </w:p>
    <w:p w14:paraId="4032CA5A" w14:textId="77777777" w:rsidR="009D0873" w:rsidRDefault="008D3B27" w:rsidP="009D0873">
      <w:pPr>
        <w:jc w:val="both"/>
        <w:rPr>
          <w:color w:val="000000" w:themeColor="text1"/>
        </w:rPr>
      </w:pPr>
      <w:r w:rsidRPr="00CC4D65">
        <w:rPr>
          <w:color w:val="000000" w:themeColor="text1"/>
        </w:rPr>
        <w:t>Cf. Charte d’engagement de l’établissement</w:t>
      </w:r>
      <w:r w:rsidR="00064AB4" w:rsidRPr="00CC4D65">
        <w:rPr>
          <w:color w:val="000000" w:themeColor="text1"/>
        </w:rPr>
        <w:t xml:space="preserve"> (annexe)</w:t>
      </w:r>
      <w:r w:rsidR="007C0E14" w:rsidRPr="00CC4D65">
        <w:rPr>
          <w:color w:val="000000" w:themeColor="text1"/>
        </w:rPr>
        <w:t xml:space="preserve"> avec autorisation de déplacement de(s) auditeur(s) formés et Accueil de 2 auditeurs sur 1 journée </w:t>
      </w:r>
    </w:p>
    <w:p w14:paraId="1B159556" w14:textId="4C2E5B77" w:rsidR="00CA796F" w:rsidRPr="00CA796F" w:rsidRDefault="007C0E14" w:rsidP="009D0873">
      <w:pPr>
        <w:pStyle w:val="Paragraphedeliste"/>
        <w:numPr>
          <w:ilvl w:val="0"/>
          <w:numId w:val="32"/>
        </w:numPr>
        <w:jc w:val="both"/>
      </w:pPr>
      <w:r>
        <w:t>Formulaire à retourner par</w:t>
      </w:r>
      <w:r w:rsidR="00A21417" w:rsidRPr="00B54395">
        <w:t xml:space="preserve"> </w:t>
      </w:r>
      <w:r w:rsidR="00A21417" w:rsidRPr="009D0873">
        <w:t>l’auditeur</w:t>
      </w:r>
      <w:r w:rsidR="00CA796F" w:rsidRPr="009D0873">
        <w:t xml:space="preserve"> </w:t>
      </w:r>
      <w:r w:rsidR="009D0873" w:rsidRPr="009D0873">
        <w:t>(à Qual’Va)</w:t>
      </w:r>
    </w:p>
    <w:p w14:paraId="49A9E67B" w14:textId="5FA01369" w:rsidR="00E7324F" w:rsidRDefault="008D3B27" w:rsidP="005C7C8D">
      <w:pPr>
        <w:pStyle w:val="Paragraphedeliste"/>
        <w:numPr>
          <w:ilvl w:val="0"/>
          <w:numId w:val="11"/>
        </w:numPr>
        <w:jc w:val="both"/>
      </w:pPr>
      <w:r w:rsidRPr="00B54395">
        <w:t>Cf. Charte de l’auditeur</w:t>
      </w:r>
      <w:r w:rsidR="00064AB4" w:rsidRPr="00B54395">
        <w:t xml:space="preserve"> (annexe)</w:t>
      </w:r>
    </w:p>
    <w:p w14:paraId="15FBCDE9" w14:textId="77777777" w:rsidR="00B01419" w:rsidRDefault="00B01419" w:rsidP="007A13F9">
      <w:pPr>
        <w:jc w:val="both"/>
      </w:pPr>
    </w:p>
    <w:p w14:paraId="78171339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  <w:b/>
        </w:rPr>
      </w:pPr>
      <w:r w:rsidRPr="00C45979">
        <w:rPr>
          <w:rFonts w:asciiTheme="minorHAnsi" w:hAnsiTheme="minorHAnsi" w:cstheme="minorHAnsi"/>
          <w:b/>
        </w:rPr>
        <w:t xml:space="preserve">c) Sélection des auditeurs </w:t>
      </w:r>
    </w:p>
    <w:p w14:paraId="284958A9" w14:textId="77777777" w:rsidR="00E7324F" w:rsidRPr="00C45979" w:rsidRDefault="00E7324F" w:rsidP="007A13F9">
      <w:pPr>
        <w:pStyle w:val="En-tte"/>
        <w:tabs>
          <w:tab w:val="clear" w:pos="4536"/>
          <w:tab w:val="clear" w:pos="9072"/>
        </w:tabs>
        <w:jc w:val="both"/>
        <w:rPr>
          <w:rFonts w:cstheme="minorHAnsi"/>
        </w:rPr>
      </w:pPr>
      <w:r w:rsidRPr="00C45979">
        <w:rPr>
          <w:rFonts w:cstheme="minorHAnsi"/>
        </w:rPr>
        <w:t>L’équipe d’audit est un binôme d’auditeurs qualifié à l’audit.</w:t>
      </w:r>
    </w:p>
    <w:p w14:paraId="20DB150D" w14:textId="77777777" w:rsidR="00E7324F" w:rsidRPr="00C45979" w:rsidRDefault="00E7324F" w:rsidP="007A13F9">
      <w:pPr>
        <w:jc w:val="both"/>
        <w:rPr>
          <w:rFonts w:cstheme="minorHAnsi"/>
          <w:u w:val="single"/>
        </w:rPr>
      </w:pPr>
    </w:p>
    <w:p w14:paraId="50B50EEC" w14:textId="4511AB42" w:rsidR="004B645F" w:rsidRPr="00DD1127" w:rsidRDefault="00E7324F" w:rsidP="00647F74">
      <w:pPr>
        <w:pStyle w:val="Style1"/>
        <w:numPr>
          <w:ilvl w:val="0"/>
          <w:numId w:val="12"/>
        </w:numPr>
        <w:autoSpaceDE w:val="0"/>
        <w:jc w:val="both"/>
        <w:rPr>
          <w:rFonts w:asciiTheme="minorHAnsi" w:hAnsiTheme="minorHAnsi" w:cstheme="minorHAnsi"/>
          <w:b/>
        </w:rPr>
      </w:pPr>
      <w:r w:rsidRPr="00DD1127">
        <w:rPr>
          <w:rFonts w:asciiTheme="minorHAnsi" w:hAnsiTheme="minorHAnsi" w:cstheme="minorHAnsi"/>
          <w:b/>
        </w:rPr>
        <w:t>Formation des auditeurs</w:t>
      </w:r>
      <w:r w:rsidR="00501B8E" w:rsidRPr="00DD1127">
        <w:rPr>
          <w:rFonts w:asciiTheme="minorHAnsi" w:hAnsiTheme="minorHAnsi" w:cstheme="minorHAnsi"/>
          <w:b/>
        </w:rPr>
        <w:t xml:space="preserve"> </w:t>
      </w:r>
    </w:p>
    <w:p w14:paraId="3491AC38" w14:textId="123C2505" w:rsidR="009D0873" w:rsidRPr="00C45979" w:rsidRDefault="00DD1127" w:rsidP="009D0873">
      <w:pPr>
        <w:pStyle w:val="Style1"/>
        <w:autoSpaceDE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000000" w:themeColor="text1"/>
        </w:rPr>
        <w:t>Une formation par e-</w:t>
      </w:r>
      <w:r w:rsidR="00CC4D65" w:rsidRPr="00CC4D65">
        <w:rPr>
          <w:rFonts w:asciiTheme="minorHAnsi" w:hAnsiTheme="minorHAnsi" w:cstheme="minorHAnsi"/>
          <w:color w:val="000000" w:themeColor="text1"/>
        </w:rPr>
        <w:t>learning (théorie</w:t>
      </w:r>
      <w:r w:rsidR="009D0873">
        <w:rPr>
          <w:rFonts w:asciiTheme="minorHAnsi" w:hAnsiTheme="minorHAnsi" w:cstheme="minorHAnsi"/>
          <w:color w:val="000000" w:themeColor="text1"/>
        </w:rPr>
        <w:t xml:space="preserve"> sur l’audit et audit croisé</w:t>
      </w:r>
      <w:r w:rsidR="00CC4D65" w:rsidRPr="00CC4D65">
        <w:rPr>
          <w:rFonts w:asciiTheme="minorHAnsi" w:hAnsiTheme="minorHAnsi" w:cstheme="minorHAnsi"/>
          <w:color w:val="000000" w:themeColor="text1"/>
        </w:rPr>
        <w:t xml:space="preserve">) est disponible </w:t>
      </w:r>
      <w:r w:rsidR="009D0873">
        <w:rPr>
          <w:rFonts w:asciiTheme="minorHAnsi" w:hAnsiTheme="minorHAnsi" w:cstheme="minorHAnsi"/>
          <w:color w:val="000000" w:themeColor="text1"/>
        </w:rPr>
        <w:t xml:space="preserve">pour les professionnels </w:t>
      </w:r>
      <w:r w:rsidR="009D0873" w:rsidRPr="00DD1127">
        <w:rPr>
          <w:rFonts w:asciiTheme="minorHAnsi" w:hAnsiTheme="minorHAnsi" w:cstheme="minorHAnsi"/>
          <w:color w:val="000000" w:themeColor="text1"/>
        </w:rPr>
        <w:t>qui le désirent.</w:t>
      </w:r>
      <w:r w:rsidR="009D0873" w:rsidRPr="00DD1127">
        <w:rPr>
          <w:rFonts w:asciiTheme="minorHAnsi" w:hAnsiTheme="minorHAnsi" w:cstheme="minorHAnsi"/>
        </w:rPr>
        <w:t xml:space="preserve"> Une évaluation des connaissances acquises et de la satisfaction sont réalisées en fin de session de cette formation.</w:t>
      </w:r>
    </w:p>
    <w:p w14:paraId="6FA868A4" w14:textId="77777777" w:rsidR="009D0873" w:rsidRDefault="009D0873" w:rsidP="007A13F9">
      <w:pPr>
        <w:pStyle w:val="Style1"/>
        <w:autoSpaceDE w:val="0"/>
        <w:jc w:val="both"/>
        <w:rPr>
          <w:rFonts w:asciiTheme="minorHAnsi" w:hAnsiTheme="minorHAnsi" w:cstheme="minorHAnsi"/>
          <w:color w:val="000000" w:themeColor="text1"/>
        </w:rPr>
      </w:pPr>
    </w:p>
    <w:p w14:paraId="679C29F9" w14:textId="1EE80E37" w:rsidR="00E7324F" w:rsidRPr="00CC4D65" w:rsidRDefault="00DD1127" w:rsidP="007A13F9">
      <w:pPr>
        <w:pStyle w:val="Style1"/>
        <w:autoSpaceDE w:val="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Une rencontre en </w:t>
      </w:r>
      <w:proofErr w:type="spellStart"/>
      <w:r>
        <w:rPr>
          <w:rFonts w:asciiTheme="minorHAnsi" w:hAnsiTheme="minorHAnsi" w:cstheme="minorHAnsi"/>
          <w:color w:val="000000" w:themeColor="text1"/>
        </w:rPr>
        <w:t>visio</w:t>
      </w:r>
      <w:proofErr w:type="spellEnd"/>
      <w:r>
        <w:rPr>
          <w:rFonts w:asciiTheme="minorHAnsi" w:hAnsiTheme="minorHAnsi" w:cstheme="minorHAnsi"/>
          <w:color w:val="000000" w:themeColor="text1"/>
        </w:rPr>
        <w:t xml:space="preserve"> conférence </w:t>
      </w:r>
      <w:r w:rsidR="009D0873">
        <w:rPr>
          <w:rFonts w:asciiTheme="minorHAnsi" w:hAnsiTheme="minorHAnsi" w:cstheme="minorHAnsi"/>
          <w:color w:val="000000" w:themeColor="text1"/>
        </w:rPr>
        <w:t>sera organisée au début de la campagne,</w:t>
      </w:r>
      <w:r>
        <w:rPr>
          <w:rFonts w:asciiTheme="minorHAnsi" w:hAnsiTheme="minorHAnsi" w:cstheme="minorHAnsi"/>
          <w:color w:val="000000" w:themeColor="text1"/>
        </w:rPr>
        <w:t xml:space="preserve"> 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par groupe de </w:t>
      </w:r>
      <w:r w:rsidR="005931D1" w:rsidRPr="00CC4D65">
        <w:rPr>
          <w:rFonts w:asciiTheme="minorHAnsi" w:hAnsiTheme="minorHAnsi" w:cstheme="minorHAnsi"/>
          <w:color w:val="000000" w:themeColor="text1"/>
        </w:rPr>
        <w:t>15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 personnes maximum</w:t>
      </w:r>
      <w:r w:rsidR="00CC4D65" w:rsidRPr="00CC4D65">
        <w:rPr>
          <w:rFonts w:asciiTheme="minorHAnsi" w:hAnsiTheme="minorHAnsi" w:cstheme="minorHAnsi"/>
          <w:color w:val="000000" w:themeColor="text1"/>
        </w:rPr>
        <w:t>. Elles</w:t>
      </w:r>
      <w:r w:rsidR="00E7324F" w:rsidRPr="00CC4D65">
        <w:rPr>
          <w:rFonts w:asciiTheme="minorHAnsi" w:hAnsiTheme="minorHAnsi" w:cstheme="minorHAnsi"/>
          <w:color w:val="000000" w:themeColor="text1"/>
        </w:rPr>
        <w:t xml:space="preserve"> sont organisées par </w:t>
      </w:r>
      <w:r w:rsidR="00CC4D65" w:rsidRPr="00CC4D65">
        <w:rPr>
          <w:rFonts w:asciiTheme="minorHAnsi" w:hAnsiTheme="minorHAnsi" w:cstheme="minorHAnsi"/>
          <w:color w:val="000000" w:themeColor="text1"/>
        </w:rPr>
        <w:t xml:space="preserve">un binôme Réseau </w:t>
      </w:r>
      <w:proofErr w:type="spellStart"/>
      <w:r w:rsidR="00CC4D65" w:rsidRPr="00CC4D65">
        <w:rPr>
          <w:rFonts w:asciiTheme="minorHAnsi" w:hAnsiTheme="minorHAnsi" w:cstheme="minorHAnsi"/>
          <w:color w:val="000000" w:themeColor="text1"/>
        </w:rPr>
        <w:t>Qual’va</w:t>
      </w:r>
      <w:proofErr w:type="spellEnd"/>
      <w:r w:rsidR="00CC4D65" w:rsidRPr="00CC4D65">
        <w:rPr>
          <w:rFonts w:asciiTheme="minorHAnsi" w:hAnsiTheme="minorHAnsi" w:cstheme="minorHAnsi"/>
          <w:color w:val="000000" w:themeColor="text1"/>
        </w:rPr>
        <w:t>/</w:t>
      </w:r>
      <w:proofErr w:type="spellStart"/>
      <w:r w:rsidR="00CC4D65" w:rsidRPr="00CC4D65">
        <w:rPr>
          <w:rFonts w:asciiTheme="minorHAnsi" w:hAnsiTheme="minorHAnsi" w:cstheme="minorHAnsi"/>
          <w:color w:val="000000" w:themeColor="text1"/>
        </w:rPr>
        <w:t>OMéDIT</w:t>
      </w:r>
      <w:proofErr w:type="spellEnd"/>
      <w:r w:rsidR="00CC4D65" w:rsidRPr="00CC4D65">
        <w:rPr>
          <w:rFonts w:asciiTheme="minorHAnsi" w:hAnsiTheme="minorHAnsi" w:cstheme="minorHAnsi"/>
          <w:color w:val="000000" w:themeColor="text1"/>
        </w:rPr>
        <w:t>.</w:t>
      </w:r>
    </w:p>
    <w:p w14:paraId="2C1509C3" w14:textId="77777777" w:rsidR="00E7324F" w:rsidRPr="00C45979" w:rsidRDefault="00E7324F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</w:p>
    <w:p w14:paraId="7EF33CB0" w14:textId="702A33E3" w:rsidR="00E7324F" w:rsidRPr="00CC4D65" w:rsidRDefault="00145D71" w:rsidP="007A13F9">
      <w:pPr>
        <w:pStyle w:val="Style1"/>
        <w:autoSpaceDE w:val="0"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</w:rPr>
        <w:t>La campagne</w:t>
      </w:r>
      <w:r w:rsidR="00E7324F" w:rsidRPr="00C4597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d’audits </w:t>
      </w:r>
      <w:r w:rsidR="00E7324F" w:rsidRPr="00C45979">
        <w:rPr>
          <w:rFonts w:asciiTheme="minorHAnsi" w:hAnsiTheme="minorHAnsi" w:cstheme="minorHAnsi"/>
        </w:rPr>
        <w:t>est élaboré</w:t>
      </w:r>
      <w:r>
        <w:rPr>
          <w:rFonts w:asciiTheme="minorHAnsi" w:hAnsiTheme="minorHAnsi" w:cstheme="minorHAnsi"/>
        </w:rPr>
        <w:t>e</w:t>
      </w:r>
      <w:r w:rsidR="00E7324F" w:rsidRPr="00C45979">
        <w:rPr>
          <w:rFonts w:asciiTheme="minorHAnsi" w:hAnsiTheme="minorHAnsi" w:cstheme="minorHAnsi"/>
        </w:rPr>
        <w:t xml:space="preserve"> conjointement par l</w:t>
      </w:r>
      <w:r w:rsidR="00E7324F">
        <w:rPr>
          <w:rFonts w:asciiTheme="minorHAnsi" w:hAnsiTheme="minorHAnsi" w:cstheme="minorHAnsi"/>
        </w:rPr>
        <w:t>’</w:t>
      </w:r>
      <w:proofErr w:type="spellStart"/>
      <w:r w:rsidR="00E7324F" w:rsidRPr="00C45979">
        <w:rPr>
          <w:rFonts w:asciiTheme="minorHAnsi" w:hAnsiTheme="minorHAnsi" w:cstheme="minorHAnsi"/>
        </w:rPr>
        <w:t>OMéDIT</w:t>
      </w:r>
      <w:proofErr w:type="spellEnd"/>
      <w:r w:rsidR="00E7324F" w:rsidRPr="00C45979">
        <w:rPr>
          <w:rFonts w:asciiTheme="minorHAnsi" w:hAnsiTheme="minorHAnsi" w:cstheme="minorHAnsi"/>
        </w:rPr>
        <w:t xml:space="preserve"> et </w:t>
      </w:r>
      <w:r>
        <w:rPr>
          <w:rFonts w:asciiTheme="minorHAnsi" w:hAnsiTheme="minorHAnsi" w:cstheme="minorHAnsi"/>
        </w:rPr>
        <w:t>le réseau</w:t>
      </w:r>
      <w:r w:rsidR="001878C5">
        <w:rPr>
          <w:rFonts w:asciiTheme="minorHAnsi" w:hAnsiTheme="minorHAnsi" w:cstheme="minorHAnsi"/>
        </w:rPr>
        <w:t xml:space="preserve"> </w:t>
      </w:r>
      <w:r w:rsidR="001878C5" w:rsidRPr="00CA796F">
        <w:rPr>
          <w:rFonts w:asciiTheme="minorHAnsi" w:hAnsiTheme="minorHAnsi" w:cstheme="minorHAnsi"/>
        </w:rPr>
        <w:t>Qual’Va</w:t>
      </w:r>
      <w:r>
        <w:rPr>
          <w:rFonts w:asciiTheme="minorHAnsi" w:hAnsiTheme="minorHAnsi" w:cstheme="minorHAnsi"/>
        </w:rPr>
        <w:t xml:space="preserve"> : ceux-ci s’occupent de proposer des binômes auditeurs pour chaque établissement inscrit. </w:t>
      </w:r>
      <w:r w:rsidR="00CA796F" w:rsidRPr="00CC4D65">
        <w:rPr>
          <w:rFonts w:asciiTheme="minorHAnsi" w:hAnsiTheme="minorHAnsi" w:cstheme="minorHAnsi"/>
          <w:color w:val="000000" w:themeColor="text1"/>
        </w:rPr>
        <w:t xml:space="preserve">Au préalable, une inscription se fera directement en ligne afin que </w:t>
      </w:r>
      <w:r w:rsidR="001878C5" w:rsidRPr="00CC4D65">
        <w:rPr>
          <w:rFonts w:asciiTheme="minorHAnsi" w:hAnsiTheme="minorHAnsi" w:cstheme="minorHAnsi"/>
          <w:color w:val="000000" w:themeColor="text1"/>
        </w:rPr>
        <w:t>les auditeurs se positionne</w:t>
      </w:r>
      <w:r w:rsidR="00CA796F" w:rsidRPr="00CC4D65">
        <w:rPr>
          <w:rFonts w:asciiTheme="minorHAnsi" w:hAnsiTheme="minorHAnsi" w:cstheme="minorHAnsi"/>
          <w:color w:val="000000" w:themeColor="text1"/>
        </w:rPr>
        <w:t>nt selon leur choix via un fichier spécifique.</w:t>
      </w:r>
    </w:p>
    <w:p w14:paraId="546C19DC" w14:textId="1E16D762" w:rsidR="00E7324F" w:rsidRPr="00C45979" w:rsidRDefault="00145D71" w:rsidP="007A13F9">
      <w:pPr>
        <w:pStyle w:val="Style1"/>
        <w:autoSpaceDE w:val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Un</w:t>
      </w:r>
      <w:r w:rsidR="00E7324F">
        <w:rPr>
          <w:rFonts w:asciiTheme="minorHAnsi" w:hAnsiTheme="minorHAnsi" w:cstheme="minorHAnsi"/>
        </w:rPr>
        <w:t xml:space="preserve"> « kit auditeur</w:t>
      </w:r>
      <w:r w:rsidR="009D0873">
        <w:rPr>
          <w:rFonts w:asciiTheme="minorHAnsi" w:hAnsiTheme="minorHAnsi" w:cstheme="minorHAnsi"/>
        </w:rPr>
        <w:t>/</w:t>
      </w:r>
      <w:r>
        <w:rPr>
          <w:rFonts w:asciiTheme="minorHAnsi" w:hAnsiTheme="minorHAnsi" w:cstheme="minorHAnsi"/>
        </w:rPr>
        <w:t xml:space="preserve">audité » </w:t>
      </w:r>
      <w:r w:rsidR="009D0873">
        <w:rPr>
          <w:rFonts w:asciiTheme="minorHAnsi" w:hAnsiTheme="minorHAnsi" w:cstheme="minorHAnsi"/>
        </w:rPr>
        <w:t>est</w:t>
      </w:r>
      <w:r>
        <w:rPr>
          <w:rFonts w:asciiTheme="minorHAnsi" w:hAnsiTheme="minorHAnsi" w:cstheme="minorHAnsi"/>
        </w:rPr>
        <w:t xml:space="preserve"> diffusé aux personnes concernés. </w:t>
      </w:r>
    </w:p>
    <w:p w14:paraId="5228E94F" w14:textId="77777777" w:rsidR="008D3B27" w:rsidRDefault="008D3B27" w:rsidP="007A13F9">
      <w:pPr>
        <w:jc w:val="both"/>
      </w:pPr>
    </w:p>
    <w:p w14:paraId="068B541E" w14:textId="77777777" w:rsidR="00C42FB3" w:rsidRDefault="00194DA2" w:rsidP="007A13F9">
      <w:pPr>
        <w:pStyle w:val="Titre1"/>
        <w:spacing w:before="0"/>
        <w:jc w:val="both"/>
      </w:pPr>
      <w:r>
        <w:t>Liste des annexes</w:t>
      </w:r>
    </w:p>
    <w:p w14:paraId="2A26C343" w14:textId="77777777" w:rsidR="008D3B27" w:rsidRDefault="008D3B27" w:rsidP="007A13F9">
      <w:pPr>
        <w:jc w:val="both"/>
      </w:pPr>
    </w:p>
    <w:p w14:paraId="2C1DBC4E" w14:textId="4079FC83" w:rsidR="00262F69" w:rsidRDefault="00262F69" w:rsidP="007A13F9">
      <w:pPr>
        <w:pStyle w:val="Paragraphedeliste"/>
        <w:numPr>
          <w:ilvl w:val="0"/>
          <w:numId w:val="5"/>
        </w:numPr>
        <w:jc w:val="both"/>
      </w:pPr>
      <w:r>
        <w:t>Formulaire</w:t>
      </w:r>
      <w:r w:rsidR="00064AB4">
        <w:t>s</w:t>
      </w:r>
      <w:r>
        <w:t xml:space="preserve"> à retourner</w:t>
      </w:r>
      <w:r w:rsidR="001878C5">
        <w:t xml:space="preserve"> </w:t>
      </w:r>
      <w:r>
        <w:t>par l’établissement audité :</w:t>
      </w:r>
    </w:p>
    <w:p w14:paraId="0BCDC372" w14:textId="0B8514A2" w:rsidR="007C0E14" w:rsidRPr="00CC4D65" w:rsidRDefault="00262F69" w:rsidP="00CA796F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Ch</w:t>
      </w:r>
      <w:r w:rsidR="00145D71" w:rsidRPr="00CC4D65">
        <w:rPr>
          <w:color w:val="000000" w:themeColor="text1"/>
        </w:rPr>
        <w:t>a</w:t>
      </w:r>
      <w:r w:rsidR="007C0E14" w:rsidRPr="00CC4D65">
        <w:rPr>
          <w:color w:val="000000" w:themeColor="text1"/>
        </w:rPr>
        <w:t>rte d’engagement Etablissement</w:t>
      </w:r>
      <w:r w:rsidR="00CA796F" w:rsidRPr="00CC4D65">
        <w:rPr>
          <w:color w:val="000000" w:themeColor="text1"/>
          <w:highlight w:val="yellow"/>
        </w:rPr>
        <w:t xml:space="preserve"> </w:t>
      </w:r>
    </w:p>
    <w:p w14:paraId="6FCFAE59" w14:textId="24AA0D77" w:rsidR="008D3B27" w:rsidRPr="00CC4D65" w:rsidRDefault="008D3B27" w:rsidP="00497294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Fiche signalétique de la structure auditée</w:t>
      </w:r>
      <w:r w:rsidR="00CC4D65" w:rsidRPr="00CC4D65">
        <w:rPr>
          <w:color w:val="000000" w:themeColor="text1"/>
        </w:rPr>
        <w:t xml:space="preserve"> </w:t>
      </w:r>
    </w:p>
    <w:p w14:paraId="0D60868B" w14:textId="7F20617C" w:rsidR="00262F69" w:rsidRDefault="00262F69" w:rsidP="007A13F9">
      <w:pPr>
        <w:pStyle w:val="Paragraphedeliste"/>
        <w:numPr>
          <w:ilvl w:val="0"/>
          <w:numId w:val="5"/>
        </w:numPr>
        <w:jc w:val="both"/>
      </w:pPr>
      <w:r>
        <w:t>Formulaires à retourner par l’auditeur :</w:t>
      </w:r>
    </w:p>
    <w:p w14:paraId="4B163FDD" w14:textId="77777777" w:rsidR="00262F69" w:rsidRDefault="00262F69" w:rsidP="007A13F9">
      <w:pPr>
        <w:pStyle w:val="Paragraphedeliste"/>
        <w:numPr>
          <w:ilvl w:val="1"/>
          <w:numId w:val="5"/>
        </w:numPr>
        <w:jc w:val="both"/>
      </w:pPr>
      <w:r>
        <w:t>Charte de l’auditeur</w:t>
      </w:r>
    </w:p>
    <w:p w14:paraId="2F9CD20F" w14:textId="0DD834D5" w:rsidR="00F0318E" w:rsidRPr="00CA796F" w:rsidRDefault="00733F17" w:rsidP="007A13F9">
      <w:pPr>
        <w:pStyle w:val="Paragraphedeliste"/>
        <w:numPr>
          <w:ilvl w:val="0"/>
          <w:numId w:val="5"/>
        </w:numPr>
        <w:jc w:val="both"/>
      </w:pPr>
      <w:r w:rsidRPr="00B54395">
        <w:t xml:space="preserve"> </w:t>
      </w:r>
      <w:r w:rsidR="00126D22" w:rsidRPr="00CA796F">
        <w:t>« </w:t>
      </w:r>
      <w:r w:rsidR="00126D22" w:rsidRPr="00CA796F">
        <w:rPr>
          <w:b/>
        </w:rPr>
        <w:t>Kit a</w:t>
      </w:r>
      <w:r w:rsidR="0036207D" w:rsidRPr="00CA796F">
        <w:rPr>
          <w:b/>
        </w:rPr>
        <w:t>udité</w:t>
      </w:r>
      <w:r w:rsidR="009D0873">
        <w:rPr>
          <w:b/>
        </w:rPr>
        <w:t>/auditeur</w:t>
      </w:r>
      <w:r w:rsidR="0036207D" w:rsidRPr="00CA796F">
        <w:t> »</w:t>
      </w:r>
      <w:r w:rsidR="00145D71" w:rsidRPr="00CA796F">
        <w:t xml:space="preserve"> </w:t>
      </w:r>
    </w:p>
    <w:p w14:paraId="6AD7EB8D" w14:textId="77777777" w:rsidR="009D0873" w:rsidRPr="00CC4D65" w:rsidRDefault="009D0873" w:rsidP="009D0873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 xml:space="preserve">Protocole d’Audit croisé </w:t>
      </w:r>
      <w:r>
        <w:rPr>
          <w:color w:val="000000" w:themeColor="text1"/>
        </w:rPr>
        <w:t>médicament HAD</w:t>
      </w:r>
    </w:p>
    <w:p w14:paraId="2E335BF2" w14:textId="2ADC569B" w:rsidR="008D3B27" w:rsidRPr="00CC4D65" w:rsidRDefault="008D3B27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Check-list d</w:t>
      </w:r>
      <w:r w:rsidR="009D0873">
        <w:rPr>
          <w:color w:val="000000" w:themeColor="text1"/>
        </w:rPr>
        <w:t>e préparation de l’audit pour la structure auditée</w:t>
      </w:r>
      <w:r w:rsidRPr="00CC4D65">
        <w:rPr>
          <w:color w:val="000000" w:themeColor="text1"/>
        </w:rPr>
        <w:t xml:space="preserve"> </w:t>
      </w:r>
    </w:p>
    <w:p w14:paraId="201E6C59" w14:textId="4A2F656D" w:rsidR="00CC4D65" w:rsidRPr="00CC4D65" w:rsidRDefault="00CC4D65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Formulaire consentement du patient pour expérience patient</w:t>
      </w:r>
    </w:p>
    <w:p w14:paraId="6EFF9BC1" w14:textId="77777777" w:rsidR="000A7827" w:rsidRPr="00CC4D65" w:rsidRDefault="000A7827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Fiche pratique audit croisé médicament pour l’auditeur</w:t>
      </w:r>
    </w:p>
    <w:p w14:paraId="5F072B48" w14:textId="104EA094" w:rsidR="00F0318E" w:rsidRPr="00CC4D65" w:rsidRDefault="00F0318E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Plan d’audit</w:t>
      </w:r>
      <w:r w:rsidR="009D0873">
        <w:rPr>
          <w:color w:val="000000" w:themeColor="text1"/>
        </w:rPr>
        <w:t xml:space="preserve"> (journée d’audit)</w:t>
      </w:r>
    </w:p>
    <w:p w14:paraId="31143FD9" w14:textId="1BB6B2F3" w:rsidR="005972D9" w:rsidRPr="00CC4D65" w:rsidRDefault="005972D9" w:rsidP="007A13F9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 xml:space="preserve">Grille d’audit </w:t>
      </w:r>
    </w:p>
    <w:p w14:paraId="33E70AAF" w14:textId="77777777" w:rsidR="00F0318E" w:rsidRPr="00CC4D65" w:rsidRDefault="00262F69" w:rsidP="007A13F9">
      <w:pPr>
        <w:pStyle w:val="Paragraphedeliste"/>
        <w:numPr>
          <w:ilvl w:val="0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Formulaire</w:t>
      </w:r>
      <w:r w:rsidR="00064AB4" w:rsidRPr="00CC4D65">
        <w:rPr>
          <w:color w:val="000000" w:themeColor="text1"/>
        </w:rPr>
        <w:t>s mis</w:t>
      </w:r>
      <w:r w:rsidRPr="00CC4D65">
        <w:rPr>
          <w:color w:val="000000" w:themeColor="text1"/>
        </w:rPr>
        <w:t xml:space="preserve"> à disposition </w:t>
      </w:r>
      <w:r w:rsidR="00F0318E" w:rsidRPr="00CC4D65">
        <w:rPr>
          <w:color w:val="000000" w:themeColor="text1"/>
        </w:rPr>
        <w:t>:</w:t>
      </w:r>
    </w:p>
    <w:p w14:paraId="54CF3BE4" w14:textId="77777777" w:rsidR="009D0873" w:rsidRPr="00CC4D65" w:rsidRDefault="009D0873" w:rsidP="009D0873">
      <w:pPr>
        <w:pStyle w:val="Paragraphedeliste"/>
        <w:numPr>
          <w:ilvl w:val="1"/>
          <w:numId w:val="5"/>
        </w:numPr>
        <w:jc w:val="both"/>
        <w:rPr>
          <w:color w:val="000000" w:themeColor="text1"/>
        </w:rPr>
      </w:pPr>
      <w:r w:rsidRPr="00CC4D65">
        <w:rPr>
          <w:color w:val="000000" w:themeColor="text1"/>
        </w:rPr>
        <w:t>Feuille d’émargement auditeurs et audités</w:t>
      </w:r>
    </w:p>
    <w:p w14:paraId="09D32442" w14:textId="77777777" w:rsidR="008D3B27" w:rsidRDefault="008D3B27" w:rsidP="007A13F9">
      <w:pPr>
        <w:jc w:val="both"/>
      </w:pPr>
    </w:p>
    <w:p w14:paraId="0422AEE7" w14:textId="77777777" w:rsidR="00C42FB3" w:rsidRDefault="00C844A0" w:rsidP="007A13F9">
      <w:pPr>
        <w:pStyle w:val="Titre1"/>
        <w:spacing w:before="0"/>
        <w:jc w:val="both"/>
      </w:pPr>
      <w:r>
        <w:t>Réalisation de l’audit croisé</w:t>
      </w:r>
    </w:p>
    <w:p w14:paraId="419C8CDD" w14:textId="77777777" w:rsidR="00194DA2" w:rsidRDefault="00194DA2" w:rsidP="007A13F9">
      <w:pPr>
        <w:jc w:val="both"/>
      </w:pPr>
    </w:p>
    <w:p w14:paraId="2DD4D5ED" w14:textId="77777777" w:rsidR="00194DA2" w:rsidRDefault="00194DA2" w:rsidP="007A13F9">
      <w:pPr>
        <w:pStyle w:val="Titre2"/>
        <w:spacing w:before="0"/>
        <w:jc w:val="both"/>
      </w:pPr>
      <w:r>
        <w:t xml:space="preserve">Principes </w:t>
      </w:r>
      <w:r w:rsidR="009E321F">
        <w:t>de l’</w:t>
      </w:r>
      <w:r>
        <w:t>audit croisé</w:t>
      </w:r>
    </w:p>
    <w:p w14:paraId="591F9E31" w14:textId="77777777" w:rsidR="00C75CC2" w:rsidRPr="00C75CC2" w:rsidRDefault="00C75CC2" w:rsidP="007A13F9">
      <w:pPr>
        <w:jc w:val="both"/>
        <w:rPr>
          <w:sz w:val="10"/>
          <w:szCs w:val="10"/>
        </w:rPr>
      </w:pPr>
    </w:p>
    <w:p w14:paraId="2D04A760" w14:textId="075CCFC5" w:rsidR="00C75CC2" w:rsidRDefault="00722C46" w:rsidP="007A13F9">
      <w:pPr>
        <w:jc w:val="both"/>
      </w:pPr>
      <w:r>
        <w:t xml:space="preserve">Un audit croisé regroupe plusieurs </w:t>
      </w:r>
      <w:r w:rsidR="009D0873">
        <w:t>structures</w:t>
      </w:r>
      <w:r>
        <w:t xml:space="preserve"> sur le même thème avec le même référentiel et selon les mêmes méthodes</w:t>
      </w:r>
      <w:r w:rsidR="00C75CC2">
        <w:t>.</w:t>
      </w:r>
      <w:r w:rsidR="00064AB4">
        <w:t xml:space="preserve"> </w:t>
      </w:r>
      <w:r w:rsidR="00C75CC2">
        <w:t>Les structures s’auditent les unes les autres.</w:t>
      </w:r>
    </w:p>
    <w:p w14:paraId="2695E518" w14:textId="77777777" w:rsidR="00C75CC2" w:rsidRDefault="00CD2DDE" w:rsidP="007A13F9">
      <w:pPr>
        <w:jc w:val="both"/>
      </w:pPr>
      <w:r w:rsidRPr="00B54395">
        <w:t xml:space="preserve">Afin de permettre un regard extérieur et objectif, l’établissement </w:t>
      </w:r>
      <w:r w:rsidR="00C75CC2" w:rsidRPr="00B54395">
        <w:t xml:space="preserve">demandeur </w:t>
      </w:r>
      <w:r w:rsidRPr="00B54395">
        <w:t xml:space="preserve">est audité par un </w:t>
      </w:r>
      <w:r w:rsidR="00C75CC2" w:rsidRPr="00B54395">
        <w:t>binôme</w:t>
      </w:r>
      <w:r w:rsidRPr="00B54395">
        <w:t xml:space="preserve"> d’auditeurs</w:t>
      </w:r>
      <w:r w:rsidR="00C75CC2" w:rsidRPr="00B54395">
        <w:t>, issus d</w:t>
      </w:r>
      <w:r w:rsidR="005530F3" w:rsidRPr="00B54395">
        <w:t>’un ou d</w:t>
      </w:r>
      <w:r w:rsidR="00C75CC2" w:rsidRPr="00B54395">
        <w:t>e deux é</w:t>
      </w:r>
      <w:r w:rsidR="00C0402B" w:rsidRPr="00B54395">
        <w:t>tablissements différents</w:t>
      </w:r>
      <w:r w:rsidR="00C75CC2" w:rsidRPr="00B54395">
        <w:t>.</w:t>
      </w:r>
    </w:p>
    <w:p w14:paraId="5F828DAD" w14:textId="066A23F9" w:rsidR="005530F3" w:rsidRPr="00CC4D65" w:rsidRDefault="00722C46" w:rsidP="007A13F9">
      <w:pPr>
        <w:jc w:val="both"/>
        <w:rPr>
          <w:color w:val="000000" w:themeColor="text1"/>
        </w:rPr>
      </w:pPr>
      <w:r w:rsidRPr="004B645F">
        <w:rPr>
          <w:color w:val="000000" w:themeColor="text1"/>
        </w:rPr>
        <w:lastRenderedPageBreak/>
        <w:t xml:space="preserve">Ces audits sont une aide à la préparation d’analyse du processus de </w:t>
      </w:r>
      <w:r w:rsidR="009E321F" w:rsidRPr="004B645F">
        <w:rPr>
          <w:color w:val="000000" w:themeColor="text1"/>
        </w:rPr>
        <w:t xml:space="preserve">la </w:t>
      </w:r>
      <w:r w:rsidRPr="004B645F">
        <w:rPr>
          <w:color w:val="000000" w:themeColor="text1"/>
        </w:rPr>
        <w:t>prise en charge médicamenteuse, obligatoire dans le cadre de la procédure de cer</w:t>
      </w:r>
      <w:r w:rsidR="00260F2F" w:rsidRPr="004B645F">
        <w:rPr>
          <w:color w:val="000000" w:themeColor="text1"/>
        </w:rPr>
        <w:t xml:space="preserve">tification HAS et du Contrat d’amélioration de la qualité et de l’efficience des soins </w:t>
      </w:r>
      <w:r w:rsidR="005972D9" w:rsidRPr="004B645F">
        <w:rPr>
          <w:color w:val="000000" w:themeColor="text1"/>
        </w:rPr>
        <w:t>(CAQES)</w:t>
      </w:r>
      <w:r w:rsidR="007929AA" w:rsidRPr="004B645F">
        <w:rPr>
          <w:color w:val="000000" w:themeColor="text1"/>
        </w:rPr>
        <w:t>.</w:t>
      </w:r>
    </w:p>
    <w:p w14:paraId="2E821C63" w14:textId="12C40F46" w:rsidR="00C844A0" w:rsidRPr="000661AE" w:rsidRDefault="005530F3" w:rsidP="007A13F9">
      <w:pPr>
        <w:jc w:val="both"/>
        <w:rPr>
          <w:b/>
          <w:color w:val="FF0000"/>
        </w:rPr>
      </w:pPr>
      <w:r w:rsidRPr="000661AE">
        <w:rPr>
          <w:b/>
          <w:color w:val="FF0000"/>
        </w:rPr>
        <w:t xml:space="preserve">Les résultats de l’audit ne préjugent en rien des résultats de </w:t>
      </w:r>
      <w:r w:rsidR="007929AA" w:rsidRPr="000661AE">
        <w:rPr>
          <w:b/>
          <w:color w:val="FF0000"/>
        </w:rPr>
        <w:t xml:space="preserve">la visite de certification, du CAQES, ou d’inspections. </w:t>
      </w:r>
    </w:p>
    <w:p w14:paraId="5087C314" w14:textId="77777777" w:rsidR="00722C46" w:rsidRDefault="005530F3" w:rsidP="007A13F9">
      <w:pPr>
        <w:jc w:val="both"/>
      </w:pPr>
      <w:r w:rsidRPr="00B54395">
        <w:t xml:space="preserve">Ils se basent sur les entretiens croisés avec les observations (principe « Lu – Vu – Entendu »). </w:t>
      </w:r>
      <w:r w:rsidR="00C844A0" w:rsidRPr="00B54395">
        <w:t xml:space="preserve">Le management de la qualité de la prise en charge médicamenteuse est </w:t>
      </w:r>
      <w:r w:rsidRPr="00B54395">
        <w:t xml:space="preserve">évaluée selon les retours des personnes rencontrées et </w:t>
      </w:r>
      <w:r w:rsidRPr="00B54395">
        <w:rPr>
          <w:b/>
        </w:rPr>
        <w:t>l’ensemble des éléments d</w:t>
      </w:r>
      <w:r w:rsidR="0092214B" w:rsidRPr="00B54395">
        <w:rPr>
          <w:b/>
        </w:rPr>
        <w:t>e preuve, ne sera pas vérifié</w:t>
      </w:r>
      <w:r w:rsidRPr="00B54395">
        <w:t>.</w:t>
      </w:r>
      <w:r w:rsidR="007929AA">
        <w:t xml:space="preserve"> Cet audit croisé permet d’inclure l’établissement dans une démarche contin</w:t>
      </w:r>
      <w:r w:rsidR="007929AA" w:rsidRPr="00CA796F">
        <w:t xml:space="preserve">ue </w:t>
      </w:r>
      <w:r w:rsidR="001878C5" w:rsidRPr="00CA796F">
        <w:t xml:space="preserve">d’amélioration </w:t>
      </w:r>
      <w:r w:rsidR="007929AA" w:rsidRPr="00CA796F">
        <w:t>de la qualité.</w:t>
      </w:r>
      <w:r w:rsidR="007929AA">
        <w:t xml:space="preserve"> </w:t>
      </w:r>
    </w:p>
    <w:p w14:paraId="0353AA30" w14:textId="77777777" w:rsidR="00C844A0" w:rsidRDefault="00C844A0" w:rsidP="007A13F9">
      <w:pPr>
        <w:jc w:val="both"/>
      </w:pPr>
    </w:p>
    <w:p w14:paraId="1EF813B7" w14:textId="2C275469" w:rsidR="007929AA" w:rsidRPr="0064051D" w:rsidRDefault="00C45670" w:rsidP="0064051D">
      <w:pPr>
        <w:pStyle w:val="Titre2"/>
        <w:spacing w:before="0"/>
      </w:pPr>
      <w:r>
        <w:t>Période de l’audit</w:t>
      </w:r>
    </w:p>
    <w:p w14:paraId="2E191B1D" w14:textId="77777777" w:rsidR="00C844A0" w:rsidRDefault="00C844A0" w:rsidP="007A13F9">
      <w:pPr>
        <w:jc w:val="both"/>
        <w:rPr>
          <w:rFonts w:cstheme="minorHAns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2121"/>
      </w:tblGrid>
      <w:tr w:rsidR="007929AA" w14:paraId="79390CED" w14:textId="77777777" w:rsidTr="00107E3E">
        <w:tc>
          <w:tcPr>
            <w:tcW w:w="6941" w:type="dxa"/>
          </w:tcPr>
          <w:p w14:paraId="1431F3E4" w14:textId="687ADA0E" w:rsidR="007929AA" w:rsidRPr="00900B64" w:rsidRDefault="007929AA" w:rsidP="007A13F9">
            <w:pPr>
              <w:jc w:val="both"/>
              <w:rPr>
                <w:rFonts w:cstheme="minorHAnsi"/>
              </w:rPr>
            </w:pPr>
            <w:r w:rsidRPr="00900B64">
              <w:rPr>
                <w:rFonts w:cstheme="minorHAnsi"/>
              </w:rPr>
              <w:t>Formations des auditeurs</w:t>
            </w:r>
            <w:r w:rsidR="00900B64" w:rsidRPr="00900B64">
              <w:rPr>
                <w:rFonts w:cstheme="minorHAnsi"/>
              </w:rPr>
              <w:t> : e</w:t>
            </w:r>
            <w:r w:rsidR="00AF6387">
              <w:rPr>
                <w:rFonts w:cstheme="minorHAnsi"/>
              </w:rPr>
              <w:t>-</w:t>
            </w:r>
            <w:r w:rsidR="00900B64" w:rsidRPr="00900B64">
              <w:rPr>
                <w:rFonts w:cstheme="minorHAnsi"/>
              </w:rPr>
              <w:t>learning et web</w:t>
            </w:r>
            <w:r w:rsidR="00AF6387">
              <w:rPr>
                <w:rFonts w:cstheme="minorHAnsi"/>
              </w:rPr>
              <w:t>-</w:t>
            </w:r>
            <w:r w:rsidR="00900B64" w:rsidRPr="00900B64">
              <w:rPr>
                <w:rFonts w:cstheme="minorHAnsi"/>
              </w:rPr>
              <w:t>échanges</w:t>
            </w:r>
          </w:p>
        </w:tc>
        <w:tc>
          <w:tcPr>
            <w:tcW w:w="2121" w:type="dxa"/>
            <w:shd w:val="clear" w:color="auto" w:fill="92D050"/>
          </w:tcPr>
          <w:p w14:paraId="5B6628D3" w14:textId="6AEEF54E" w:rsidR="007929AA" w:rsidRPr="00900B64" w:rsidRDefault="004040F1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Fin 2021</w:t>
            </w:r>
          </w:p>
        </w:tc>
      </w:tr>
      <w:tr w:rsidR="007929AA" w14:paraId="3002AFB9" w14:textId="77777777" w:rsidTr="00900B64">
        <w:trPr>
          <w:trHeight w:val="58"/>
        </w:trPr>
        <w:tc>
          <w:tcPr>
            <w:tcW w:w="6941" w:type="dxa"/>
          </w:tcPr>
          <w:p w14:paraId="1CB1DDFB" w14:textId="77777777" w:rsidR="007929AA" w:rsidRPr="00900B64" w:rsidRDefault="007929AA" w:rsidP="007A13F9">
            <w:pPr>
              <w:jc w:val="both"/>
              <w:rPr>
                <w:rFonts w:cstheme="minorHAnsi"/>
              </w:rPr>
            </w:pPr>
            <w:r w:rsidRPr="00900B64">
              <w:rPr>
                <w:rFonts w:cstheme="minorHAnsi"/>
              </w:rPr>
              <w:t>Réalisation des audits croisés (1</w:t>
            </w:r>
            <w:r w:rsidR="001878C5" w:rsidRPr="00900B64">
              <w:rPr>
                <w:rFonts w:cstheme="minorHAnsi"/>
              </w:rPr>
              <w:t xml:space="preserve"> </w:t>
            </w:r>
            <w:r w:rsidRPr="00900B64">
              <w:rPr>
                <w:rFonts w:cstheme="minorHAnsi"/>
              </w:rPr>
              <w:t>journée par audit croisé avec 2 auditeurs)</w:t>
            </w:r>
          </w:p>
        </w:tc>
        <w:tc>
          <w:tcPr>
            <w:tcW w:w="2121" w:type="dxa"/>
            <w:shd w:val="clear" w:color="auto" w:fill="92D050"/>
          </w:tcPr>
          <w:p w14:paraId="6E9D9FA7" w14:textId="3C4BBCE2" w:rsidR="007929AA" w:rsidRPr="00900B64" w:rsidRDefault="004040F1" w:rsidP="007A13F9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Pr="004040F1">
              <w:rPr>
                <w:rFonts w:cstheme="minorHAnsi"/>
                <w:vertAlign w:val="superscript"/>
              </w:rPr>
              <w:t>er</w:t>
            </w:r>
            <w:r>
              <w:rPr>
                <w:rFonts w:cstheme="minorHAnsi"/>
              </w:rPr>
              <w:t xml:space="preserve"> semestre 2022</w:t>
            </w:r>
          </w:p>
        </w:tc>
      </w:tr>
    </w:tbl>
    <w:p w14:paraId="721C0EF7" w14:textId="6895B224" w:rsidR="007929AA" w:rsidRDefault="007929AA" w:rsidP="007A13F9">
      <w:pPr>
        <w:jc w:val="both"/>
        <w:rPr>
          <w:rFonts w:cstheme="minorHAnsi"/>
        </w:rPr>
      </w:pPr>
    </w:p>
    <w:p w14:paraId="3231D1AE" w14:textId="000D6CB0" w:rsidR="004B645F" w:rsidRPr="00900B64" w:rsidRDefault="00533E10" w:rsidP="00533E10">
      <w:pPr>
        <w:pStyle w:val="Style1"/>
        <w:autoSpaceDE w:val="0"/>
        <w:jc w:val="both"/>
        <w:rPr>
          <w:rFonts w:asciiTheme="minorHAnsi" w:hAnsiTheme="minorHAnsi" w:cstheme="minorHAnsi"/>
          <w:b/>
        </w:rPr>
      </w:pPr>
      <w:r w:rsidRPr="00900B64">
        <w:rPr>
          <w:rFonts w:asciiTheme="minorHAnsi" w:hAnsiTheme="minorHAnsi" w:cstheme="minorHAnsi"/>
          <w:b/>
        </w:rPr>
        <w:t>D</w:t>
      </w:r>
      <w:r w:rsidR="004B645F" w:rsidRPr="00900B64">
        <w:rPr>
          <w:rFonts w:asciiTheme="minorHAnsi" w:hAnsiTheme="minorHAnsi" w:cstheme="minorHAnsi"/>
          <w:b/>
        </w:rPr>
        <w:t xml:space="preserve">urée </w:t>
      </w:r>
      <w:r w:rsidRPr="00900B64">
        <w:rPr>
          <w:rFonts w:asciiTheme="minorHAnsi" w:hAnsiTheme="minorHAnsi" w:cstheme="minorHAnsi"/>
          <w:b/>
        </w:rPr>
        <w:t xml:space="preserve">de la campagne </w:t>
      </w:r>
      <w:r w:rsidR="004B645F" w:rsidRPr="00900B64">
        <w:rPr>
          <w:rFonts w:asciiTheme="minorHAnsi" w:hAnsiTheme="minorHAnsi" w:cstheme="minorHAnsi"/>
          <w:b/>
        </w:rPr>
        <w:t>: 6 mois</w:t>
      </w:r>
      <w:r w:rsidRPr="00900B64">
        <w:rPr>
          <w:rFonts w:asciiTheme="minorHAnsi" w:hAnsiTheme="minorHAnsi" w:cstheme="minorHAnsi"/>
          <w:b/>
        </w:rPr>
        <w:t xml:space="preserve"> </w:t>
      </w:r>
      <w:r w:rsidR="004B645F" w:rsidRPr="00900B64">
        <w:rPr>
          <w:rFonts w:asciiTheme="minorHAnsi" w:hAnsiTheme="minorHAnsi" w:cstheme="minorHAnsi"/>
          <w:b/>
        </w:rPr>
        <w:t xml:space="preserve">: 2 mois de formation, 4 mois pour </w:t>
      </w:r>
      <w:r w:rsidRPr="00900B64">
        <w:rPr>
          <w:rFonts w:asciiTheme="minorHAnsi" w:hAnsiTheme="minorHAnsi" w:cstheme="minorHAnsi"/>
          <w:b/>
        </w:rPr>
        <w:t>la réalisation de</w:t>
      </w:r>
      <w:r w:rsidR="004B645F" w:rsidRPr="00900B64">
        <w:rPr>
          <w:rFonts w:asciiTheme="minorHAnsi" w:hAnsiTheme="minorHAnsi" w:cstheme="minorHAnsi"/>
          <w:b/>
        </w:rPr>
        <w:t xml:space="preserve"> l’audit</w:t>
      </w:r>
      <w:r w:rsidRPr="00900B64">
        <w:rPr>
          <w:rFonts w:asciiTheme="minorHAnsi" w:hAnsiTheme="minorHAnsi" w:cstheme="minorHAnsi"/>
          <w:b/>
        </w:rPr>
        <w:t xml:space="preserve"> par les établissements.</w:t>
      </w:r>
    </w:p>
    <w:p w14:paraId="51DFEE3C" w14:textId="77777777" w:rsidR="004B645F" w:rsidRDefault="004B645F" w:rsidP="007A13F9">
      <w:pPr>
        <w:jc w:val="both"/>
        <w:rPr>
          <w:rFonts w:cstheme="minorHAnsi"/>
        </w:rPr>
      </w:pPr>
    </w:p>
    <w:p w14:paraId="2841E220" w14:textId="5374EBF2" w:rsidR="00084185" w:rsidRDefault="00084185" w:rsidP="007A13F9">
      <w:pPr>
        <w:jc w:val="both"/>
        <w:rPr>
          <w:rFonts w:cstheme="minorHAnsi"/>
        </w:rPr>
      </w:pPr>
      <w:r>
        <w:rPr>
          <w:rFonts w:cstheme="minorHAnsi"/>
        </w:rPr>
        <w:t>La conduite de l’audit comprend les étapes suivantes :</w:t>
      </w:r>
    </w:p>
    <w:p w14:paraId="028C9B21" w14:textId="5223E6CF" w:rsidR="00084185" w:rsidRDefault="009D0873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Facultatif : </w:t>
      </w:r>
      <w:r w:rsidR="00084185">
        <w:rPr>
          <w:rFonts w:cstheme="minorHAnsi"/>
        </w:rPr>
        <w:t xml:space="preserve">Formation </w:t>
      </w:r>
      <w:r>
        <w:rPr>
          <w:rFonts w:cstheme="minorHAnsi"/>
        </w:rPr>
        <w:t xml:space="preserve">théorique </w:t>
      </w:r>
      <w:r w:rsidR="00084185">
        <w:rPr>
          <w:rFonts w:cstheme="minorHAnsi"/>
        </w:rPr>
        <w:t xml:space="preserve">à l’audit croisé </w:t>
      </w:r>
    </w:p>
    <w:p w14:paraId="6727E8A0" w14:textId="0B20C2F0" w:rsidR="00084185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Familiarisation avec la grille </w:t>
      </w:r>
      <w:r w:rsidRPr="00CA796F">
        <w:rPr>
          <w:rFonts w:cstheme="minorHAnsi"/>
        </w:rPr>
        <w:t>d’audit</w:t>
      </w:r>
      <w:r w:rsidR="00234ED2" w:rsidRPr="00CA796F">
        <w:rPr>
          <w:rFonts w:cstheme="minorHAnsi"/>
        </w:rPr>
        <w:t xml:space="preserve"> par les auditeurs</w:t>
      </w:r>
    </w:p>
    <w:p w14:paraId="02E32DF5" w14:textId="3DC6BBE4" w:rsidR="009D0873" w:rsidRPr="00CA796F" w:rsidRDefault="009D0873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 xml:space="preserve">Réunion </w:t>
      </w:r>
      <w:proofErr w:type="spellStart"/>
      <w:r>
        <w:rPr>
          <w:rFonts w:cstheme="minorHAnsi"/>
        </w:rPr>
        <w:t>visio</w:t>
      </w:r>
      <w:proofErr w:type="spellEnd"/>
      <w:r>
        <w:rPr>
          <w:rFonts w:cstheme="minorHAnsi"/>
        </w:rPr>
        <w:t xml:space="preserve"> pour Foire</w:t>
      </w:r>
      <w:r w:rsidR="00533E10">
        <w:rPr>
          <w:rFonts w:cstheme="minorHAnsi"/>
        </w:rPr>
        <w:t xml:space="preserve"> aux questions avec O</w:t>
      </w:r>
      <w:r w:rsidR="00AF6387">
        <w:rPr>
          <w:rFonts w:cstheme="minorHAnsi"/>
        </w:rPr>
        <w:t>MéDIT</w:t>
      </w:r>
      <w:r w:rsidR="00533E10">
        <w:rPr>
          <w:rFonts w:cstheme="minorHAnsi"/>
        </w:rPr>
        <w:t xml:space="preserve"> et Qual’Va</w:t>
      </w:r>
    </w:p>
    <w:p w14:paraId="01141F58" w14:textId="551B8A8C" w:rsidR="00084185" w:rsidRPr="00CA796F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CA796F">
        <w:rPr>
          <w:rFonts w:cstheme="minorHAnsi"/>
        </w:rPr>
        <w:t xml:space="preserve">Prises de contact </w:t>
      </w:r>
      <w:r w:rsidR="009D0873">
        <w:rPr>
          <w:rFonts w:cstheme="minorHAnsi"/>
        </w:rPr>
        <w:t>des auditeurs à la structure auditée</w:t>
      </w:r>
      <w:r w:rsidR="001878C5" w:rsidRPr="00CA796F">
        <w:rPr>
          <w:rFonts w:cstheme="minorHAnsi"/>
        </w:rPr>
        <w:t xml:space="preserve"> (</w:t>
      </w:r>
      <w:r w:rsidR="00CA796F" w:rsidRPr="00CA796F">
        <w:rPr>
          <w:rFonts w:cstheme="minorHAnsi"/>
        </w:rPr>
        <w:t xml:space="preserve">avec le </w:t>
      </w:r>
      <w:r w:rsidR="001878C5" w:rsidRPr="00CA796F">
        <w:rPr>
          <w:rFonts w:cstheme="minorHAnsi"/>
        </w:rPr>
        <w:t>référent de l’établissement à auditer)</w:t>
      </w:r>
    </w:p>
    <w:p w14:paraId="7C031595" w14:textId="77777777" w:rsidR="00084185" w:rsidRPr="00CA796F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CA796F">
        <w:rPr>
          <w:rFonts w:cstheme="minorHAnsi"/>
        </w:rPr>
        <w:t>Journée d’audit sur site : cf. programme de la journée</w:t>
      </w:r>
    </w:p>
    <w:p w14:paraId="1D5FF230" w14:textId="77777777" w:rsidR="00084185" w:rsidRPr="009D0873" w:rsidRDefault="00084185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9D0873">
        <w:rPr>
          <w:rFonts w:cstheme="minorHAnsi"/>
        </w:rPr>
        <w:t xml:space="preserve">Rédaction du rapport </w:t>
      </w:r>
      <w:r w:rsidR="00234ED2" w:rsidRPr="009D0873">
        <w:rPr>
          <w:rFonts w:cstheme="minorHAnsi"/>
        </w:rPr>
        <w:t xml:space="preserve">comprenant </w:t>
      </w:r>
      <w:r w:rsidR="001878C5" w:rsidRPr="009D0873">
        <w:rPr>
          <w:rFonts w:cstheme="minorHAnsi"/>
        </w:rPr>
        <w:t xml:space="preserve">les </w:t>
      </w:r>
      <w:r w:rsidR="00234ED2" w:rsidRPr="009D0873">
        <w:rPr>
          <w:rFonts w:cstheme="minorHAnsi"/>
        </w:rPr>
        <w:t>constats d’audits (commentaires) et les conclusions d’audit (points forts/points faibles) par les auditeurs</w:t>
      </w:r>
    </w:p>
    <w:p w14:paraId="04DAE09A" w14:textId="06B90E64" w:rsidR="00234ED2" w:rsidRPr="009D0873" w:rsidRDefault="00234ED2" w:rsidP="00084185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 w:rsidRPr="009D0873">
        <w:rPr>
          <w:rFonts w:cstheme="minorHAnsi"/>
        </w:rPr>
        <w:t xml:space="preserve">Envoi du rapport à la structure concernée </w:t>
      </w:r>
      <w:r w:rsidR="00CA796F" w:rsidRPr="009D0873">
        <w:rPr>
          <w:rFonts w:cstheme="minorHAnsi"/>
        </w:rPr>
        <w:t xml:space="preserve">(Qual’Va) </w:t>
      </w:r>
    </w:p>
    <w:p w14:paraId="5C05617E" w14:textId="458D28F0" w:rsidR="007929AA" w:rsidRPr="002E5E25" w:rsidRDefault="00234ED2" w:rsidP="007929AA">
      <w:pPr>
        <w:pStyle w:val="Paragraphedeliste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Elaboration d’un plan d’actions d’amélioration par l’établissement audité</w:t>
      </w:r>
    </w:p>
    <w:p w14:paraId="557A1037" w14:textId="77777777" w:rsidR="007929AA" w:rsidRDefault="007929AA" w:rsidP="007929AA"/>
    <w:p w14:paraId="46CCE7F8" w14:textId="77777777" w:rsidR="00C844A0" w:rsidRPr="00C45979" w:rsidRDefault="00C844A0" w:rsidP="007A13F9">
      <w:pPr>
        <w:pStyle w:val="Titre2"/>
        <w:spacing w:before="0"/>
        <w:rPr>
          <w:rFonts w:cstheme="minorHAnsi"/>
        </w:rPr>
      </w:pPr>
      <w:r w:rsidRPr="00022885">
        <w:t>Préparation logistique</w:t>
      </w:r>
    </w:p>
    <w:p w14:paraId="3DEBF4B4" w14:textId="77777777" w:rsidR="008B2854" w:rsidRDefault="00C844A0" w:rsidP="007A13F9">
      <w:pPr>
        <w:pStyle w:val="En-tte"/>
        <w:tabs>
          <w:tab w:val="clear" w:pos="4536"/>
          <w:tab w:val="clear" w:pos="9072"/>
          <w:tab w:val="left" w:pos="426"/>
        </w:tabs>
        <w:ind w:left="-27"/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>L’établissement met à disposition des auditeurs :</w:t>
      </w:r>
    </w:p>
    <w:p w14:paraId="20176E8A" w14:textId="11132A70" w:rsidR="00C844A0" w:rsidRDefault="00C844A0" w:rsidP="007A13F9">
      <w:pPr>
        <w:pStyle w:val="En-tte"/>
        <w:numPr>
          <w:ilvl w:val="0"/>
          <w:numId w:val="19"/>
        </w:numPr>
        <w:tabs>
          <w:tab w:val="clear" w:pos="4536"/>
          <w:tab w:val="clear" w:pos="9072"/>
          <w:tab w:val="left" w:pos="426"/>
        </w:tabs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>Une salle pour les réun</w:t>
      </w:r>
      <w:r w:rsidR="009D0873">
        <w:rPr>
          <w:rFonts w:cstheme="minorHAnsi"/>
          <w:noProof/>
        </w:rPr>
        <w:t>ions d’ouverture et de clôture</w:t>
      </w:r>
    </w:p>
    <w:p w14:paraId="3DF8731C" w14:textId="61F1FED9" w:rsidR="00022885" w:rsidRPr="00022885" w:rsidRDefault="008B2854" w:rsidP="007A13F9">
      <w:pPr>
        <w:pStyle w:val="Paragraphedeliste"/>
        <w:numPr>
          <w:ilvl w:val="0"/>
          <w:numId w:val="19"/>
        </w:numPr>
        <w:jc w:val="both"/>
        <w:rPr>
          <w:rFonts w:cstheme="minorHAnsi"/>
        </w:rPr>
      </w:pPr>
      <w:r w:rsidRPr="00022885">
        <w:rPr>
          <w:rFonts w:cstheme="minorHAnsi"/>
          <w:noProof/>
        </w:rPr>
        <w:t xml:space="preserve">Une salle pour les auditeurs équipée d’un </w:t>
      </w:r>
      <w:r w:rsidR="00022885">
        <w:rPr>
          <w:rFonts w:cstheme="minorHAnsi"/>
          <w:noProof/>
        </w:rPr>
        <w:t xml:space="preserve">ordinateur afin de préparer </w:t>
      </w:r>
      <w:r w:rsidR="00022885" w:rsidRPr="00022885">
        <w:rPr>
          <w:rFonts w:cstheme="minorHAnsi"/>
        </w:rPr>
        <w:t xml:space="preserve">la </w:t>
      </w:r>
      <w:r w:rsidR="009D0873">
        <w:rPr>
          <w:rFonts w:cstheme="minorHAnsi"/>
        </w:rPr>
        <w:t>restitution à chaud</w:t>
      </w:r>
      <w:r w:rsidR="00022885" w:rsidRPr="00022885">
        <w:rPr>
          <w:rFonts w:cstheme="minorHAnsi"/>
        </w:rPr>
        <w:t>.</w:t>
      </w:r>
    </w:p>
    <w:p w14:paraId="7F64BDE1" w14:textId="77777777" w:rsidR="008B2854" w:rsidRPr="00C45979" w:rsidRDefault="008B2854" w:rsidP="007A13F9">
      <w:pPr>
        <w:pStyle w:val="En-tte"/>
        <w:tabs>
          <w:tab w:val="clear" w:pos="4536"/>
          <w:tab w:val="clear" w:pos="9072"/>
          <w:tab w:val="left" w:pos="426"/>
        </w:tabs>
        <w:suppressAutoHyphens/>
        <w:ind w:left="693"/>
        <w:jc w:val="both"/>
        <w:rPr>
          <w:rFonts w:cstheme="minorHAnsi"/>
          <w:noProof/>
        </w:rPr>
      </w:pPr>
    </w:p>
    <w:p w14:paraId="56D5503B" w14:textId="277E9610" w:rsidR="007929AA" w:rsidRPr="001878C5" w:rsidRDefault="00CA796F" w:rsidP="001878C5">
      <w:pPr>
        <w:pStyle w:val="Titre2"/>
        <w:spacing w:before="0"/>
      </w:pPr>
      <w:r>
        <w:t xml:space="preserve">Périmètre de l’audit/Méthodologie </w:t>
      </w:r>
    </w:p>
    <w:p w14:paraId="5073CC10" w14:textId="77777777" w:rsidR="007929AA" w:rsidRPr="00C45979" w:rsidRDefault="007929AA" w:rsidP="007929AA">
      <w:pPr>
        <w:pStyle w:val="En-tte"/>
        <w:tabs>
          <w:tab w:val="clear" w:pos="4536"/>
          <w:tab w:val="clear" w:pos="9072"/>
          <w:tab w:val="left" w:pos="709"/>
        </w:tabs>
        <w:jc w:val="both"/>
        <w:rPr>
          <w:rFonts w:cstheme="minorHAnsi"/>
          <w:noProof/>
        </w:rPr>
      </w:pPr>
      <w:r w:rsidRPr="00C45979">
        <w:rPr>
          <w:rFonts w:cstheme="minorHAnsi"/>
          <w:noProof/>
        </w:rPr>
        <w:t xml:space="preserve">Le plan d’audit est </w:t>
      </w:r>
      <w:r>
        <w:rPr>
          <w:rFonts w:cstheme="minorHAnsi"/>
          <w:noProof/>
        </w:rPr>
        <w:t>validé conjointement entre les auditeurs et le référent identifié de l’établissement avant la visite</w:t>
      </w:r>
      <w:r w:rsidRPr="00C45979">
        <w:rPr>
          <w:rFonts w:cstheme="minorHAnsi"/>
          <w:noProof/>
        </w:rPr>
        <w:t>.</w:t>
      </w:r>
    </w:p>
    <w:p w14:paraId="0568597C" w14:textId="0822E8C1" w:rsidR="007929AA" w:rsidRDefault="007929AA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3E47E98A" w14:textId="254D4B97" w:rsidR="0098727E" w:rsidRDefault="00533E10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L’audit est composé de deux grilles : </w:t>
      </w:r>
    </w:p>
    <w:p w14:paraId="04AF7B3D" w14:textId="77777777" w:rsidR="006D3D5E" w:rsidRDefault="006D3D5E" w:rsidP="006D3D5E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05FF1D22" w14:textId="1B4DFB16" w:rsidR="006D3D5E" w:rsidRDefault="00107E3E" w:rsidP="00107E3E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6D3D5E">
        <w:rPr>
          <w:rFonts w:asciiTheme="minorHAnsi" w:hAnsiTheme="minorHAnsi" w:cstheme="minorHAnsi"/>
          <w:b/>
          <w:color w:val="000000" w:themeColor="text1"/>
        </w:rPr>
        <w:t xml:space="preserve">1 </w:t>
      </w:r>
      <w:r w:rsidR="00533E10" w:rsidRPr="006D3D5E">
        <w:rPr>
          <w:rFonts w:asciiTheme="minorHAnsi" w:hAnsiTheme="minorHAnsi" w:cstheme="minorHAnsi"/>
          <w:b/>
          <w:color w:val="000000" w:themeColor="text1"/>
        </w:rPr>
        <w:t>grille</w:t>
      </w:r>
      <w:r w:rsidRPr="006D3D5E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533E10" w:rsidRPr="006D3D5E">
        <w:rPr>
          <w:rFonts w:asciiTheme="minorHAnsi" w:hAnsiTheme="minorHAnsi" w:cstheme="minorHAnsi"/>
          <w:b/>
          <w:color w:val="000000" w:themeColor="text1"/>
        </w:rPr>
        <w:t>« auto-évaluation »</w:t>
      </w:r>
      <w:r w:rsidR="00533E10">
        <w:rPr>
          <w:rFonts w:asciiTheme="minorHAnsi" w:hAnsiTheme="minorHAnsi" w:cstheme="minorHAnsi"/>
          <w:color w:val="000000" w:themeColor="text1"/>
        </w:rPr>
        <w:t xml:space="preserve"> </w:t>
      </w:r>
      <w:r>
        <w:rPr>
          <w:rFonts w:asciiTheme="minorHAnsi" w:hAnsiTheme="minorHAnsi" w:cstheme="minorHAnsi"/>
          <w:color w:val="000000" w:themeColor="text1"/>
        </w:rPr>
        <w:t xml:space="preserve">concernant essentiellement la qualité de la prise en charge médicamenteuse dans l’HAD : A réaliser en </w:t>
      </w:r>
      <w:r w:rsidR="0098727E">
        <w:rPr>
          <w:rFonts w:asciiTheme="minorHAnsi" w:hAnsiTheme="minorHAnsi" w:cstheme="minorHAnsi"/>
          <w:color w:val="000000" w:themeColor="text1"/>
        </w:rPr>
        <w:t>auto-évaluation</w:t>
      </w:r>
      <w:r>
        <w:rPr>
          <w:rFonts w:asciiTheme="minorHAnsi" w:hAnsiTheme="minorHAnsi" w:cstheme="minorHAnsi"/>
          <w:color w:val="000000" w:themeColor="text1"/>
        </w:rPr>
        <w:t xml:space="preserve"> par la structure (en amont de la journée d’audit)</w:t>
      </w:r>
    </w:p>
    <w:p w14:paraId="26F8D8C9" w14:textId="2F8D4F90" w:rsidR="0098727E" w:rsidRDefault="0098727E" w:rsidP="00107E3E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La structure complète cette partie en présence des interlocuteurs identifiés avant la réalisation de l’audit croisé.</w:t>
      </w:r>
    </w:p>
    <w:p w14:paraId="1B37C2FF" w14:textId="77777777" w:rsidR="006D3D5E" w:rsidRDefault="006D3D5E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0DD742E4" w14:textId="0EBD9CDF" w:rsidR="0098727E" w:rsidRPr="004B645F" w:rsidRDefault="0098727E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>Elle comprend 4 parties :</w:t>
      </w:r>
    </w:p>
    <w:p w14:paraId="4A6BBC3C" w14:textId="4EE25824" w:rsidR="0098727E" w:rsidRPr="004B645F" w:rsidRDefault="0098727E" w:rsidP="0098727E">
      <w:pPr>
        <w:pStyle w:val="Style1"/>
        <w:numPr>
          <w:ilvl w:val="0"/>
          <w:numId w:val="30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>Le management de la qualité de la prise en charge médicamenteuse</w:t>
      </w:r>
    </w:p>
    <w:p w14:paraId="5C5C3A5D" w14:textId="45E4C1C9" w:rsidR="0098727E" w:rsidRPr="004B645F" w:rsidRDefault="0098727E" w:rsidP="0098727E">
      <w:pPr>
        <w:pStyle w:val="Style1"/>
        <w:numPr>
          <w:ilvl w:val="0"/>
          <w:numId w:val="30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>Gestion des erreurs médicamenteuses</w:t>
      </w:r>
    </w:p>
    <w:p w14:paraId="73EB1D46" w14:textId="5790A000" w:rsidR="0098727E" w:rsidRPr="004B645F" w:rsidRDefault="0098727E" w:rsidP="0098727E">
      <w:pPr>
        <w:pStyle w:val="Style1"/>
        <w:numPr>
          <w:ilvl w:val="0"/>
          <w:numId w:val="30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 xml:space="preserve">Informatisation </w:t>
      </w:r>
    </w:p>
    <w:p w14:paraId="6D1F306E" w14:textId="00FFCD60" w:rsidR="006D3D5E" w:rsidRPr="006D3D5E" w:rsidRDefault="0098727E" w:rsidP="006D3D5E">
      <w:pPr>
        <w:pStyle w:val="Style1"/>
        <w:numPr>
          <w:ilvl w:val="0"/>
          <w:numId w:val="30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lastRenderedPageBreak/>
        <w:t>Formation et sensibilisation</w:t>
      </w:r>
    </w:p>
    <w:p w14:paraId="54EE1E35" w14:textId="4C04461C" w:rsidR="0098727E" w:rsidRPr="004B645F" w:rsidRDefault="0098727E" w:rsidP="007A13F9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5B026EEC" w14:textId="514BDFE3" w:rsidR="0098727E" w:rsidRDefault="00533E10" w:rsidP="006D3D5E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6D3D5E">
        <w:rPr>
          <w:rFonts w:asciiTheme="minorHAnsi" w:hAnsiTheme="minorHAnsi" w:cstheme="minorHAnsi"/>
          <w:b/>
          <w:color w:val="000000" w:themeColor="text1"/>
        </w:rPr>
        <w:t>1 grille</w:t>
      </w:r>
      <w:r w:rsidR="0098727E" w:rsidRPr="006D3D5E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6D3D5E">
        <w:rPr>
          <w:rFonts w:asciiTheme="minorHAnsi" w:hAnsiTheme="minorHAnsi" w:cstheme="minorHAnsi"/>
          <w:b/>
          <w:color w:val="000000" w:themeColor="text1"/>
        </w:rPr>
        <w:t>« </w:t>
      </w:r>
      <w:r w:rsidR="00DD1127" w:rsidRPr="006D3D5E">
        <w:rPr>
          <w:rFonts w:asciiTheme="minorHAnsi" w:hAnsiTheme="minorHAnsi" w:cstheme="minorHAnsi"/>
          <w:b/>
          <w:color w:val="000000" w:themeColor="text1"/>
        </w:rPr>
        <w:t>Audit croisé »</w:t>
      </w:r>
      <w:r w:rsidR="00DD1127">
        <w:rPr>
          <w:rFonts w:asciiTheme="minorHAnsi" w:hAnsiTheme="minorHAnsi" w:cstheme="minorHAnsi"/>
          <w:color w:val="000000" w:themeColor="text1"/>
        </w:rPr>
        <w:t xml:space="preserve"> réalisée par les auditeurs externes.</w:t>
      </w:r>
    </w:p>
    <w:p w14:paraId="66D8EC8B" w14:textId="369FDAFA" w:rsidR="006D3D5E" w:rsidRPr="004B645F" w:rsidRDefault="006D3D5E" w:rsidP="006D3D5E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77D167FB" w14:textId="3191800B" w:rsidR="00E62C9D" w:rsidRPr="004B645F" w:rsidRDefault="0098727E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>Elle</w:t>
      </w:r>
      <w:r w:rsidR="00E62C9D" w:rsidRPr="004B645F">
        <w:rPr>
          <w:rFonts w:asciiTheme="minorHAnsi" w:hAnsiTheme="minorHAnsi" w:cstheme="minorHAnsi"/>
          <w:color w:val="000000" w:themeColor="text1"/>
        </w:rPr>
        <w:t xml:space="preserve"> comprend</w:t>
      </w:r>
      <w:r w:rsidR="00590116" w:rsidRPr="004B645F">
        <w:rPr>
          <w:rFonts w:asciiTheme="minorHAnsi" w:hAnsiTheme="minorHAnsi" w:cstheme="minorHAnsi"/>
          <w:color w:val="000000" w:themeColor="text1"/>
        </w:rPr>
        <w:t xml:space="preserve"> </w:t>
      </w:r>
      <w:r w:rsidR="004B645F" w:rsidRPr="004B645F">
        <w:rPr>
          <w:rFonts w:asciiTheme="minorHAnsi" w:hAnsiTheme="minorHAnsi" w:cstheme="minorHAnsi"/>
          <w:color w:val="000000" w:themeColor="text1"/>
        </w:rPr>
        <w:t xml:space="preserve">7 </w:t>
      </w:r>
      <w:r w:rsidR="00E62C9D" w:rsidRPr="004B645F">
        <w:rPr>
          <w:rFonts w:asciiTheme="minorHAnsi" w:hAnsiTheme="minorHAnsi" w:cstheme="minorHAnsi"/>
          <w:color w:val="000000" w:themeColor="text1"/>
        </w:rPr>
        <w:t>parties :</w:t>
      </w:r>
    </w:p>
    <w:p w14:paraId="4BCC1BD9" w14:textId="77777777" w:rsidR="004B645F" w:rsidRDefault="00C53D0E" w:rsidP="00590116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4B645F">
        <w:rPr>
          <w:rFonts w:asciiTheme="minorHAnsi" w:hAnsiTheme="minorHAnsi" w:cstheme="minorHAnsi"/>
          <w:color w:val="000000" w:themeColor="text1"/>
        </w:rPr>
        <w:t>Bilan d’</w:t>
      </w:r>
      <w:r w:rsidR="004B645F" w:rsidRPr="004B645F">
        <w:rPr>
          <w:rFonts w:asciiTheme="minorHAnsi" w:hAnsiTheme="minorHAnsi" w:cstheme="minorHAnsi"/>
          <w:color w:val="000000" w:themeColor="text1"/>
        </w:rPr>
        <w:t>admission</w:t>
      </w:r>
    </w:p>
    <w:p w14:paraId="63D709C6" w14:textId="3CB02018" w:rsidR="00C53D0E" w:rsidRDefault="00C53D0E" w:rsidP="00590116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590116">
        <w:rPr>
          <w:rFonts w:asciiTheme="minorHAnsi" w:hAnsiTheme="minorHAnsi" w:cstheme="minorHAnsi"/>
          <w:color w:val="000000" w:themeColor="text1"/>
        </w:rPr>
        <w:t>Prescriptions</w:t>
      </w:r>
    </w:p>
    <w:p w14:paraId="132085DB" w14:textId="47BE7AF1" w:rsidR="00C53D0E" w:rsidRPr="00590116" w:rsidRDefault="00C53D0E" w:rsidP="00590116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590116">
        <w:rPr>
          <w:rFonts w:asciiTheme="minorHAnsi" w:hAnsiTheme="minorHAnsi" w:cstheme="minorHAnsi"/>
          <w:color w:val="000000" w:themeColor="text1"/>
        </w:rPr>
        <w:t>Dispensation </w:t>
      </w:r>
      <w:r w:rsidR="004B645F">
        <w:rPr>
          <w:rFonts w:asciiTheme="minorHAnsi" w:hAnsiTheme="minorHAnsi" w:cstheme="minorHAnsi"/>
          <w:color w:val="000000" w:themeColor="text1"/>
        </w:rPr>
        <w:t>à la pharmacie</w:t>
      </w:r>
    </w:p>
    <w:p w14:paraId="2A00DE89" w14:textId="0508F345" w:rsidR="00C53D0E" w:rsidRDefault="004B645F" w:rsidP="00C53D0E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D</w:t>
      </w:r>
      <w:r w:rsidR="00590116">
        <w:rPr>
          <w:rFonts w:asciiTheme="minorHAnsi" w:hAnsiTheme="minorHAnsi" w:cstheme="minorHAnsi"/>
          <w:color w:val="000000" w:themeColor="text1"/>
        </w:rPr>
        <w:t xml:space="preserve">omicile du patient : </w:t>
      </w:r>
      <w:r w:rsidR="00C53D0E">
        <w:rPr>
          <w:rFonts w:asciiTheme="minorHAnsi" w:hAnsiTheme="minorHAnsi" w:cstheme="minorHAnsi"/>
          <w:color w:val="000000" w:themeColor="text1"/>
        </w:rPr>
        <w:t>Administration (préparation, administration, élimination des médicaments) </w:t>
      </w:r>
    </w:p>
    <w:p w14:paraId="4B923ED7" w14:textId="77777777" w:rsidR="00590116" w:rsidRDefault="00C53D0E" w:rsidP="00C53D0E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Logistique : stockage à la structure HAD ou au domicile</w:t>
      </w:r>
    </w:p>
    <w:p w14:paraId="415149AD" w14:textId="77777777" w:rsidR="00590116" w:rsidRDefault="00590116" w:rsidP="00C53D0E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Organisation</w:t>
      </w:r>
    </w:p>
    <w:p w14:paraId="254102B6" w14:textId="332F49D9" w:rsidR="00C53D0E" w:rsidRDefault="00590116" w:rsidP="00C53D0E">
      <w:pPr>
        <w:pStyle w:val="Style1"/>
        <w:numPr>
          <w:ilvl w:val="0"/>
          <w:numId w:val="31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Bilan de sortie</w:t>
      </w:r>
      <w:r w:rsidR="00C53D0E">
        <w:rPr>
          <w:rFonts w:asciiTheme="minorHAnsi" w:hAnsiTheme="minorHAnsi" w:cstheme="minorHAnsi"/>
          <w:color w:val="000000" w:themeColor="text1"/>
        </w:rPr>
        <w:t xml:space="preserve"> </w:t>
      </w:r>
    </w:p>
    <w:p w14:paraId="3830E864" w14:textId="2B0BC5B9" w:rsidR="00590116" w:rsidRDefault="00590116" w:rsidP="00590116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7DAD0266" w14:textId="06EC7E98" w:rsidR="00590116" w:rsidRDefault="00590116" w:rsidP="00590116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 xml:space="preserve">L’audit </w:t>
      </w:r>
      <w:r w:rsidR="00107E3E" w:rsidRPr="00DD1127">
        <w:rPr>
          <w:rFonts w:asciiTheme="minorHAnsi" w:hAnsiTheme="minorHAnsi" w:cstheme="minorHAnsi"/>
          <w:color w:val="000000" w:themeColor="text1"/>
        </w:rPr>
        <w:t>intègre également</w:t>
      </w:r>
      <w:r w:rsidRPr="00DD1127">
        <w:rPr>
          <w:rFonts w:asciiTheme="minorHAnsi" w:hAnsiTheme="minorHAnsi" w:cstheme="minorHAnsi"/>
          <w:color w:val="000000" w:themeColor="text1"/>
        </w:rPr>
        <w:t xml:space="preserve"> </w:t>
      </w:r>
      <w:r w:rsidR="00DD1127" w:rsidRPr="000532D7">
        <w:rPr>
          <w:rFonts w:asciiTheme="minorHAnsi" w:hAnsiTheme="minorHAnsi" w:cstheme="minorHAnsi"/>
          <w:b/>
          <w:color w:val="000000" w:themeColor="text1"/>
        </w:rPr>
        <w:t>4</w:t>
      </w:r>
      <w:r w:rsidRPr="000532D7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4040F1">
        <w:rPr>
          <w:rFonts w:asciiTheme="minorHAnsi" w:hAnsiTheme="minorHAnsi" w:cstheme="minorHAnsi"/>
          <w:b/>
          <w:color w:val="000000" w:themeColor="text1"/>
        </w:rPr>
        <w:t xml:space="preserve">situations particulières </w:t>
      </w:r>
      <w:r w:rsidR="004040F1" w:rsidRPr="004040F1">
        <w:rPr>
          <w:rFonts w:asciiTheme="minorHAnsi" w:hAnsiTheme="minorHAnsi" w:cstheme="minorHAnsi"/>
          <w:color w:val="000000" w:themeColor="text1"/>
        </w:rPr>
        <w:t>de</w:t>
      </w:r>
      <w:r w:rsidR="004040F1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4040F1">
        <w:rPr>
          <w:rFonts w:asciiTheme="minorHAnsi" w:hAnsiTheme="minorHAnsi" w:cstheme="minorHAnsi"/>
          <w:color w:val="000000" w:themeColor="text1"/>
        </w:rPr>
        <w:t>prise</w:t>
      </w:r>
      <w:r w:rsidRPr="00DD1127">
        <w:rPr>
          <w:rFonts w:asciiTheme="minorHAnsi" w:hAnsiTheme="minorHAnsi" w:cstheme="minorHAnsi"/>
          <w:color w:val="000000" w:themeColor="text1"/>
        </w:rPr>
        <w:t xml:space="preserve"> en charge médicamenteuse à risque durant l’HAD : patient </w:t>
      </w:r>
      <w:r w:rsidR="00DD1127">
        <w:rPr>
          <w:rFonts w:asciiTheme="minorHAnsi" w:hAnsiTheme="minorHAnsi" w:cstheme="minorHAnsi"/>
          <w:color w:val="000000" w:themeColor="text1"/>
        </w:rPr>
        <w:t>sous</w:t>
      </w:r>
      <w:r w:rsidRPr="00DD1127">
        <w:rPr>
          <w:rFonts w:asciiTheme="minorHAnsi" w:hAnsiTheme="minorHAnsi" w:cstheme="minorHAnsi"/>
          <w:color w:val="000000" w:themeColor="text1"/>
        </w:rPr>
        <w:t xml:space="preserve"> chimiothérapie anti-cancéreuse</w:t>
      </w:r>
      <w:r w:rsidR="00107E3E" w:rsidRPr="00DD1127">
        <w:rPr>
          <w:rFonts w:asciiTheme="minorHAnsi" w:hAnsiTheme="minorHAnsi" w:cstheme="minorHAnsi"/>
          <w:color w:val="000000" w:themeColor="text1"/>
        </w:rPr>
        <w:t xml:space="preserve"> (injectable ou orale)</w:t>
      </w:r>
      <w:r w:rsidRPr="00DD1127">
        <w:rPr>
          <w:rFonts w:asciiTheme="minorHAnsi" w:hAnsiTheme="minorHAnsi" w:cstheme="minorHAnsi"/>
          <w:color w:val="000000" w:themeColor="text1"/>
        </w:rPr>
        <w:t xml:space="preserve">, patients </w:t>
      </w:r>
      <w:r w:rsidR="00DD1127">
        <w:rPr>
          <w:rFonts w:asciiTheme="minorHAnsi" w:hAnsiTheme="minorHAnsi" w:cstheme="minorHAnsi"/>
          <w:color w:val="000000" w:themeColor="text1"/>
        </w:rPr>
        <w:t>sous</w:t>
      </w:r>
      <w:r w:rsidRPr="00DD1127">
        <w:rPr>
          <w:rFonts w:asciiTheme="minorHAnsi" w:hAnsiTheme="minorHAnsi" w:cstheme="minorHAnsi"/>
          <w:color w:val="000000" w:themeColor="text1"/>
        </w:rPr>
        <w:t xml:space="preserve"> médicaments classés « stupéfiants », patient </w:t>
      </w:r>
      <w:r w:rsidR="00DD1127">
        <w:rPr>
          <w:rFonts w:asciiTheme="minorHAnsi" w:hAnsiTheme="minorHAnsi" w:cstheme="minorHAnsi"/>
          <w:color w:val="000000" w:themeColor="text1"/>
        </w:rPr>
        <w:t>utilisant le système d’</w:t>
      </w:r>
      <w:r w:rsidRPr="00DD1127">
        <w:rPr>
          <w:rFonts w:asciiTheme="minorHAnsi" w:hAnsiTheme="minorHAnsi" w:cstheme="minorHAnsi"/>
          <w:color w:val="000000" w:themeColor="text1"/>
        </w:rPr>
        <w:t>administr</w:t>
      </w:r>
      <w:r w:rsidR="00DD1127">
        <w:rPr>
          <w:rFonts w:asciiTheme="minorHAnsi" w:hAnsiTheme="minorHAnsi" w:cstheme="minorHAnsi"/>
          <w:color w:val="000000" w:themeColor="text1"/>
        </w:rPr>
        <w:t>ation de médicament via une PCA, patient sous MEOPA pour des soins douloureux.</w:t>
      </w:r>
    </w:p>
    <w:p w14:paraId="17140EA6" w14:textId="77777777" w:rsidR="0098727E" w:rsidRPr="00CC4D65" w:rsidRDefault="0098727E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2A09E740" w14:textId="70615806" w:rsidR="00E62C9D" w:rsidRPr="00CC4D65" w:rsidRDefault="00107E3E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Les équipes concernées par les différents critères de l’</w:t>
      </w:r>
      <w:r w:rsidR="00E62C9D" w:rsidRPr="00CC4D65">
        <w:rPr>
          <w:rFonts w:asciiTheme="minorHAnsi" w:hAnsiTheme="minorHAnsi" w:cstheme="minorHAnsi"/>
          <w:color w:val="000000" w:themeColor="text1"/>
        </w:rPr>
        <w:t xml:space="preserve">audit sont </w:t>
      </w:r>
      <w:r>
        <w:rPr>
          <w:rFonts w:asciiTheme="minorHAnsi" w:hAnsiTheme="minorHAnsi" w:cstheme="minorHAnsi"/>
          <w:color w:val="000000" w:themeColor="text1"/>
        </w:rPr>
        <w:t>notifiées sur la grille d’audit.</w:t>
      </w:r>
    </w:p>
    <w:p w14:paraId="58F95CE9" w14:textId="77777777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</w:p>
    <w:p w14:paraId="716E4E9A" w14:textId="1FF73333" w:rsidR="00E62C9D" w:rsidRPr="00CC4D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Pour l’entretien patient (</w:t>
      </w:r>
      <w:r w:rsidR="00590116">
        <w:rPr>
          <w:rFonts w:asciiTheme="minorHAnsi" w:hAnsiTheme="minorHAnsi" w:cstheme="minorHAnsi"/>
          <w:color w:val="000000" w:themeColor="text1"/>
        </w:rPr>
        <w:t>au minimum 1 patient audité à son domicile</w:t>
      </w:r>
      <w:r w:rsidRPr="00CC4D65">
        <w:rPr>
          <w:rFonts w:asciiTheme="minorHAnsi" w:hAnsiTheme="minorHAnsi" w:cstheme="minorHAnsi"/>
          <w:color w:val="000000" w:themeColor="text1"/>
        </w:rPr>
        <w:t xml:space="preserve">) : </w:t>
      </w:r>
    </w:p>
    <w:p w14:paraId="2FCA62BB" w14:textId="737DAC44" w:rsidR="00E62C9D" w:rsidRPr="00CC4D65" w:rsidRDefault="00590116" w:rsidP="00E62C9D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1 patient identifié</w:t>
      </w:r>
      <w:r w:rsidR="00E62C9D" w:rsidRPr="00CC4D65">
        <w:rPr>
          <w:rFonts w:asciiTheme="minorHAnsi" w:hAnsiTheme="minorHAnsi" w:cstheme="minorHAnsi"/>
          <w:color w:val="000000" w:themeColor="text1"/>
        </w:rPr>
        <w:t xml:space="preserve"> </w:t>
      </w:r>
      <w:r w:rsidR="0098727E">
        <w:rPr>
          <w:rFonts w:asciiTheme="minorHAnsi" w:hAnsiTheme="minorHAnsi" w:cstheme="minorHAnsi"/>
          <w:color w:val="000000" w:themeColor="text1"/>
        </w:rPr>
        <w:t>par la structure</w:t>
      </w:r>
      <w:r w:rsidR="001878C5" w:rsidRPr="00CC4D65">
        <w:rPr>
          <w:rFonts w:asciiTheme="minorHAnsi" w:hAnsiTheme="minorHAnsi" w:cstheme="minorHAnsi"/>
          <w:color w:val="000000" w:themeColor="text1"/>
        </w:rPr>
        <w:t xml:space="preserve"> </w:t>
      </w:r>
      <w:r w:rsidR="00E62C9D" w:rsidRPr="00CC4D65">
        <w:rPr>
          <w:rFonts w:asciiTheme="minorHAnsi" w:hAnsiTheme="minorHAnsi" w:cstheme="minorHAnsi"/>
          <w:color w:val="000000" w:themeColor="text1"/>
        </w:rPr>
        <w:t xml:space="preserve">en amont de l’audit </w:t>
      </w:r>
    </w:p>
    <w:p w14:paraId="023A7249" w14:textId="02E47463" w:rsidR="00E62C9D" w:rsidRPr="00CC4D65" w:rsidRDefault="00E62C9D" w:rsidP="002F7365">
      <w:pPr>
        <w:pStyle w:val="Style1"/>
        <w:numPr>
          <w:ilvl w:val="0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proofErr w:type="gramStart"/>
      <w:r w:rsidRPr="00CC4D65">
        <w:rPr>
          <w:rFonts w:asciiTheme="minorHAnsi" w:hAnsiTheme="minorHAnsi" w:cstheme="minorHAnsi"/>
          <w:color w:val="000000" w:themeColor="text1"/>
        </w:rPr>
        <w:t>le</w:t>
      </w:r>
      <w:proofErr w:type="gramEnd"/>
      <w:r w:rsidRPr="00CC4D65">
        <w:rPr>
          <w:rFonts w:asciiTheme="minorHAnsi" w:hAnsiTheme="minorHAnsi" w:cstheme="minorHAnsi"/>
          <w:color w:val="000000" w:themeColor="text1"/>
        </w:rPr>
        <w:t xml:space="preserve"> patient </w:t>
      </w:r>
      <w:r w:rsidR="002F7365" w:rsidRPr="00CC4D65">
        <w:rPr>
          <w:rFonts w:asciiTheme="minorHAnsi" w:hAnsiTheme="minorHAnsi" w:cstheme="minorHAnsi"/>
          <w:color w:val="000000" w:themeColor="text1"/>
        </w:rPr>
        <w:t>doit</w:t>
      </w:r>
      <w:r w:rsidR="00590116">
        <w:rPr>
          <w:rFonts w:asciiTheme="minorHAnsi" w:hAnsiTheme="minorHAnsi" w:cstheme="minorHAnsi"/>
          <w:color w:val="000000" w:themeColor="text1"/>
        </w:rPr>
        <w:t xml:space="preserve"> répondre aux critères</w:t>
      </w:r>
      <w:r w:rsidRPr="00CC4D65">
        <w:rPr>
          <w:rFonts w:asciiTheme="minorHAnsi" w:hAnsiTheme="minorHAnsi" w:cstheme="minorHAnsi"/>
          <w:color w:val="000000" w:themeColor="text1"/>
        </w:rPr>
        <w:t xml:space="preserve"> </w:t>
      </w:r>
      <w:r w:rsidR="00590116">
        <w:rPr>
          <w:rFonts w:asciiTheme="minorHAnsi" w:hAnsiTheme="minorHAnsi" w:cstheme="minorHAnsi"/>
          <w:color w:val="000000" w:themeColor="text1"/>
        </w:rPr>
        <w:t>suivants</w:t>
      </w:r>
      <w:r w:rsidRPr="00CC4D65">
        <w:rPr>
          <w:rFonts w:asciiTheme="minorHAnsi" w:hAnsiTheme="minorHAnsi" w:cstheme="minorHAnsi"/>
          <w:color w:val="000000" w:themeColor="text1"/>
        </w:rPr>
        <w:t> :</w:t>
      </w:r>
    </w:p>
    <w:p w14:paraId="4C3F3239" w14:textId="77777777" w:rsidR="00107E3E" w:rsidRPr="00D3395C" w:rsidRDefault="00107E3E" w:rsidP="00107E3E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D3395C">
        <w:rPr>
          <w:rFonts w:asciiTheme="minorHAnsi" w:hAnsiTheme="minorHAnsi" w:cstheme="minorHAnsi"/>
          <w:color w:val="000000" w:themeColor="text1"/>
        </w:rPr>
        <w:t>Communiquant (l’état de santé doit permettre de réaliser l’entretien)</w:t>
      </w:r>
    </w:p>
    <w:p w14:paraId="2F769990" w14:textId="77777777" w:rsidR="00107E3E" w:rsidRPr="00DD1127" w:rsidRDefault="00107E3E" w:rsidP="00107E3E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 w:rsidRPr="00CC4D65">
        <w:rPr>
          <w:rFonts w:asciiTheme="minorHAnsi" w:hAnsiTheme="minorHAnsi" w:cstheme="minorHAnsi"/>
          <w:color w:val="000000" w:themeColor="text1"/>
        </w:rPr>
        <w:t>Le patient doit être informé et donner son accord (</w:t>
      </w:r>
      <w:proofErr w:type="spellStart"/>
      <w:r w:rsidRPr="00CC4D65">
        <w:rPr>
          <w:rFonts w:asciiTheme="minorHAnsi" w:hAnsiTheme="minorHAnsi" w:cstheme="minorHAnsi"/>
          <w:color w:val="000000" w:themeColor="text1"/>
        </w:rPr>
        <w:t>cf</w:t>
      </w:r>
      <w:proofErr w:type="spellEnd"/>
      <w:r w:rsidRPr="00CC4D65">
        <w:rPr>
          <w:rFonts w:asciiTheme="minorHAnsi" w:hAnsiTheme="minorHAnsi" w:cstheme="minorHAnsi"/>
          <w:color w:val="000000" w:themeColor="text1"/>
        </w:rPr>
        <w:t xml:space="preserve"> notice d’informations du patient et </w:t>
      </w:r>
      <w:r w:rsidRPr="00DD1127">
        <w:rPr>
          <w:rFonts w:asciiTheme="minorHAnsi" w:hAnsiTheme="minorHAnsi" w:cstheme="minorHAnsi"/>
          <w:color w:val="000000" w:themeColor="text1"/>
        </w:rPr>
        <w:t>formulaire de consentement)</w:t>
      </w:r>
    </w:p>
    <w:p w14:paraId="7030849E" w14:textId="4528AA79" w:rsidR="00D3395C" w:rsidRDefault="00DD1127" w:rsidP="005A1253">
      <w:pPr>
        <w:pStyle w:val="Style1"/>
        <w:numPr>
          <w:ilvl w:val="1"/>
          <w:numId w:val="5"/>
        </w:numPr>
        <w:suppressAutoHyphens/>
        <w:jc w:val="both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Répondant à un des traceurs ciblés.</w:t>
      </w:r>
    </w:p>
    <w:p w14:paraId="116EBABF" w14:textId="77777777" w:rsidR="00E62C9D" w:rsidRPr="002F7365" w:rsidRDefault="00E62C9D" w:rsidP="00E62C9D">
      <w:pPr>
        <w:pStyle w:val="Style1"/>
        <w:suppressAutoHyphens/>
        <w:jc w:val="both"/>
        <w:rPr>
          <w:rFonts w:asciiTheme="minorHAnsi" w:hAnsiTheme="minorHAnsi" w:cstheme="minorHAnsi"/>
          <w:color w:val="FF0000"/>
        </w:rPr>
      </w:pPr>
    </w:p>
    <w:p w14:paraId="77F48498" w14:textId="77777777" w:rsidR="00C844A0" w:rsidRPr="00022885" w:rsidRDefault="00C844A0" w:rsidP="007A13F9">
      <w:pPr>
        <w:pStyle w:val="Titre2"/>
        <w:spacing w:before="0"/>
      </w:pPr>
      <w:r w:rsidRPr="00022885">
        <w:t xml:space="preserve">Accueil des auditeurs </w:t>
      </w:r>
    </w:p>
    <w:p w14:paraId="7A8FA7DD" w14:textId="729FE07B" w:rsidR="00C844A0" w:rsidRPr="00C45979" w:rsidRDefault="00C844A0" w:rsidP="007A13F9">
      <w:pPr>
        <w:jc w:val="both"/>
        <w:rPr>
          <w:rFonts w:cstheme="minorHAnsi"/>
          <w:strike/>
        </w:rPr>
      </w:pPr>
      <w:r w:rsidRPr="00C45979">
        <w:rPr>
          <w:rFonts w:cstheme="minorHAnsi"/>
        </w:rPr>
        <w:t xml:space="preserve">Dans la mesure du possible, il est demandé à un représentant de la </w:t>
      </w:r>
      <w:r w:rsidRPr="00CA796F">
        <w:rPr>
          <w:rFonts w:cstheme="minorHAnsi"/>
        </w:rPr>
        <w:t xml:space="preserve">structure </w:t>
      </w:r>
      <w:r w:rsidR="00CA796F">
        <w:rPr>
          <w:rFonts w:cstheme="minorHAnsi"/>
        </w:rPr>
        <w:t>(idéalement le référent</w:t>
      </w:r>
      <w:r w:rsidR="001878C5" w:rsidRPr="00CA796F">
        <w:rPr>
          <w:rFonts w:cstheme="minorHAnsi"/>
        </w:rPr>
        <w:t>)</w:t>
      </w:r>
      <w:r w:rsidR="001878C5">
        <w:rPr>
          <w:rFonts w:cstheme="minorHAnsi"/>
        </w:rPr>
        <w:t xml:space="preserve"> </w:t>
      </w:r>
      <w:r w:rsidRPr="00C45979">
        <w:rPr>
          <w:rFonts w:cstheme="minorHAnsi"/>
        </w:rPr>
        <w:t>d’</w:t>
      </w:r>
      <w:r w:rsidR="00107E3E">
        <w:rPr>
          <w:rFonts w:cstheme="minorHAnsi"/>
        </w:rPr>
        <w:t>accueillir</w:t>
      </w:r>
      <w:r w:rsidRPr="00C45979">
        <w:rPr>
          <w:rFonts w:cstheme="minorHAnsi"/>
        </w:rPr>
        <w:t xml:space="preserve"> les auditeurs </w:t>
      </w:r>
      <w:r w:rsidR="00107E3E">
        <w:rPr>
          <w:rFonts w:cstheme="minorHAnsi"/>
        </w:rPr>
        <w:t>le jour de l’</w:t>
      </w:r>
      <w:r w:rsidRPr="00C45979">
        <w:rPr>
          <w:rFonts w:cstheme="minorHAnsi"/>
        </w:rPr>
        <w:t>audit.</w:t>
      </w:r>
    </w:p>
    <w:p w14:paraId="7427C8BC" w14:textId="77777777" w:rsidR="00C844A0" w:rsidRPr="00C45979" w:rsidRDefault="00C844A0" w:rsidP="007A13F9">
      <w:pPr>
        <w:jc w:val="both"/>
        <w:rPr>
          <w:rFonts w:cstheme="minorHAnsi"/>
        </w:rPr>
      </w:pPr>
    </w:p>
    <w:p w14:paraId="354CD373" w14:textId="77777777" w:rsidR="00C844A0" w:rsidRPr="00022885" w:rsidRDefault="00C844A0" w:rsidP="007A13F9">
      <w:pPr>
        <w:pStyle w:val="Titre2"/>
        <w:spacing w:before="0"/>
      </w:pPr>
      <w:r w:rsidRPr="00022885">
        <w:t>Traitement des résultats de l’audit</w:t>
      </w:r>
    </w:p>
    <w:p w14:paraId="5F58C60E" w14:textId="77777777" w:rsidR="003E282F" w:rsidRDefault="00C844A0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 w:rsidRPr="00C45979">
        <w:rPr>
          <w:rFonts w:asciiTheme="minorHAnsi" w:hAnsiTheme="minorHAnsi" w:cstheme="minorHAnsi"/>
          <w:sz w:val="22"/>
        </w:rPr>
        <w:t xml:space="preserve">Les </w:t>
      </w:r>
      <w:r w:rsidR="003E282F">
        <w:rPr>
          <w:rFonts w:asciiTheme="minorHAnsi" w:hAnsiTheme="minorHAnsi" w:cstheme="minorHAnsi"/>
          <w:sz w:val="22"/>
        </w:rPr>
        <w:t xml:space="preserve">rapports sont transmis </w:t>
      </w:r>
      <w:r w:rsidR="00D5682A">
        <w:rPr>
          <w:rFonts w:asciiTheme="minorHAnsi" w:hAnsiTheme="minorHAnsi" w:cstheme="minorHAnsi"/>
          <w:sz w:val="22"/>
        </w:rPr>
        <w:t>à</w:t>
      </w:r>
      <w:r w:rsidR="002F7365">
        <w:rPr>
          <w:rFonts w:asciiTheme="minorHAnsi" w:hAnsiTheme="minorHAnsi" w:cstheme="minorHAnsi"/>
          <w:sz w:val="22"/>
        </w:rPr>
        <w:t xml:space="preserve"> Qual’Va et </w:t>
      </w:r>
      <w:r w:rsidR="001878C5">
        <w:rPr>
          <w:rFonts w:asciiTheme="minorHAnsi" w:hAnsiTheme="minorHAnsi" w:cstheme="minorHAnsi"/>
          <w:sz w:val="22"/>
        </w:rPr>
        <w:t>à l’</w:t>
      </w:r>
      <w:proofErr w:type="spellStart"/>
      <w:r w:rsidR="001878C5">
        <w:rPr>
          <w:rFonts w:asciiTheme="minorHAnsi" w:hAnsiTheme="minorHAnsi" w:cstheme="minorHAnsi"/>
          <w:sz w:val="22"/>
        </w:rPr>
        <w:t>OMéDIT</w:t>
      </w:r>
      <w:proofErr w:type="spellEnd"/>
      <w:r w:rsidR="002F7365">
        <w:rPr>
          <w:rFonts w:asciiTheme="minorHAnsi" w:hAnsiTheme="minorHAnsi" w:cstheme="minorHAnsi"/>
          <w:sz w:val="22"/>
        </w:rPr>
        <w:t xml:space="preserve">. </w:t>
      </w:r>
    </w:p>
    <w:p w14:paraId="6BB2FAC6" w14:textId="3262664B" w:rsidR="00D5682A" w:rsidRDefault="003E282F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 w:rsidRPr="001554D1">
        <w:rPr>
          <w:rFonts w:asciiTheme="minorHAnsi" w:hAnsiTheme="minorHAnsi" w:cstheme="minorHAnsi"/>
          <w:sz w:val="22"/>
        </w:rPr>
        <w:t xml:space="preserve">Les </w:t>
      </w:r>
      <w:r w:rsidR="00C844A0" w:rsidRPr="001554D1">
        <w:rPr>
          <w:rFonts w:asciiTheme="minorHAnsi" w:hAnsiTheme="minorHAnsi" w:cstheme="minorHAnsi"/>
          <w:sz w:val="22"/>
        </w:rPr>
        <w:t xml:space="preserve">résultats sont </w:t>
      </w:r>
      <w:r w:rsidR="00D5682A" w:rsidRPr="001554D1">
        <w:rPr>
          <w:rFonts w:asciiTheme="minorHAnsi" w:hAnsiTheme="minorHAnsi" w:cstheme="minorHAnsi"/>
          <w:sz w:val="22"/>
        </w:rPr>
        <w:t>analys</w:t>
      </w:r>
      <w:r w:rsidR="001878C5" w:rsidRPr="001554D1">
        <w:rPr>
          <w:rFonts w:asciiTheme="minorHAnsi" w:hAnsiTheme="minorHAnsi" w:cstheme="minorHAnsi"/>
          <w:sz w:val="22"/>
        </w:rPr>
        <w:t xml:space="preserve">és, </w:t>
      </w:r>
      <w:proofErr w:type="spellStart"/>
      <w:r w:rsidR="001878C5" w:rsidRPr="001554D1">
        <w:rPr>
          <w:rFonts w:asciiTheme="minorHAnsi" w:hAnsiTheme="minorHAnsi" w:cstheme="minorHAnsi"/>
          <w:sz w:val="22"/>
        </w:rPr>
        <w:t>anonymisés</w:t>
      </w:r>
      <w:proofErr w:type="spellEnd"/>
      <w:r w:rsidR="001878C5" w:rsidRPr="001554D1">
        <w:rPr>
          <w:rFonts w:asciiTheme="minorHAnsi" w:hAnsiTheme="minorHAnsi" w:cstheme="minorHAnsi"/>
          <w:sz w:val="22"/>
        </w:rPr>
        <w:t xml:space="preserve"> et agrégés par </w:t>
      </w:r>
      <w:proofErr w:type="spellStart"/>
      <w:r w:rsidR="001878C5" w:rsidRPr="001554D1">
        <w:rPr>
          <w:rFonts w:asciiTheme="minorHAnsi" w:hAnsiTheme="minorHAnsi" w:cstheme="minorHAnsi"/>
          <w:sz w:val="22"/>
        </w:rPr>
        <w:t>Q</w:t>
      </w:r>
      <w:r w:rsidR="006C29B8" w:rsidRPr="001554D1">
        <w:rPr>
          <w:rFonts w:asciiTheme="minorHAnsi" w:hAnsiTheme="minorHAnsi" w:cstheme="minorHAnsi"/>
          <w:sz w:val="22"/>
        </w:rPr>
        <w:t>u</w:t>
      </w:r>
      <w:r w:rsidR="001878C5" w:rsidRPr="001554D1">
        <w:rPr>
          <w:rFonts w:asciiTheme="minorHAnsi" w:hAnsiTheme="minorHAnsi" w:cstheme="minorHAnsi"/>
          <w:sz w:val="22"/>
        </w:rPr>
        <w:t>al’v</w:t>
      </w:r>
      <w:r w:rsidR="00D5682A" w:rsidRPr="001554D1">
        <w:rPr>
          <w:rFonts w:asciiTheme="minorHAnsi" w:hAnsiTheme="minorHAnsi" w:cstheme="minorHAnsi"/>
          <w:sz w:val="22"/>
        </w:rPr>
        <w:t>a</w:t>
      </w:r>
      <w:proofErr w:type="spellEnd"/>
      <w:r w:rsidR="00D5682A">
        <w:rPr>
          <w:rFonts w:asciiTheme="minorHAnsi" w:hAnsiTheme="minorHAnsi" w:cstheme="minorHAnsi"/>
          <w:sz w:val="22"/>
        </w:rPr>
        <w:t xml:space="preserve"> et </w:t>
      </w:r>
      <w:r w:rsidR="001878C5">
        <w:rPr>
          <w:rFonts w:asciiTheme="minorHAnsi" w:hAnsiTheme="minorHAnsi" w:cstheme="minorHAnsi"/>
          <w:sz w:val="22"/>
        </w:rPr>
        <w:t>l’</w:t>
      </w:r>
      <w:proofErr w:type="spellStart"/>
      <w:r w:rsidR="001878C5">
        <w:rPr>
          <w:rFonts w:asciiTheme="minorHAnsi" w:hAnsiTheme="minorHAnsi" w:cstheme="minorHAnsi"/>
          <w:sz w:val="22"/>
        </w:rPr>
        <w:t>OMéDIT</w:t>
      </w:r>
      <w:proofErr w:type="spellEnd"/>
      <w:r w:rsidR="00D5682A">
        <w:rPr>
          <w:rFonts w:asciiTheme="minorHAnsi" w:hAnsiTheme="minorHAnsi" w:cstheme="minorHAnsi"/>
          <w:sz w:val="22"/>
        </w:rPr>
        <w:t xml:space="preserve"> pour la préparation d’une synthèse régionale quantitative et qualitative. </w:t>
      </w:r>
    </w:p>
    <w:p w14:paraId="4C4B6927" w14:textId="77777777" w:rsidR="003E282F" w:rsidRDefault="00E1768C" w:rsidP="007A13F9">
      <w:pPr>
        <w:pStyle w:val="Corpsdetexte2"/>
        <w:spacing w:before="0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D</w:t>
      </w:r>
      <w:r w:rsidRPr="00C45979">
        <w:rPr>
          <w:rFonts w:asciiTheme="minorHAnsi" w:hAnsiTheme="minorHAnsi" w:cstheme="minorHAnsi"/>
          <w:sz w:val="22"/>
        </w:rPr>
        <w:t>es indicateurs chiffrés</w:t>
      </w:r>
      <w:r>
        <w:rPr>
          <w:rFonts w:asciiTheme="minorHAnsi" w:hAnsiTheme="minorHAnsi" w:cstheme="minorHAnsi"/>
          <w:sz w:val="22"/>
        </w:rPr>
        <w:t xml:space="preserve"> pourront être générés</w:t>
      </w:r>
      <w:r w:rsidRPr="00C45979">
        <w:rPr>
          <w:rFonts w:asciiTheme="minorHAnsi" w:hAnsiTheme="minorHAnsi" w:cstheme="minorHAnsi"/>
          <w:sz w:val="22"/>
        </w:rPr>
        <w:t xml:space="preserve">, à l’échelle de la région </w:t>
      </w:r>
      <w:r>
        <w:rPr>
          <w:rFonts w:asciiTheme="minorHAnsi" w:hAnsiTheme="minorHAnsi" w:cstheme="minorHAnsi"/>
          <w:sz w:val="22"/>
        </w:rPr>
        <w:t>Normandie</w:t>
      </w:r>
      <w:r w:rsidRPr="00C45979">
        <w:rPr>
          <w:rFonts w:asciiTheme="minorHAnsi" w:hAnsiTheme="minorHAnsi" w:cstheme="minorHAnsi"/>
          <w:sz w:val="22"/>
        </w:rPr>
        <w:t>.</w:t>
      </w:r>
    </w:p>
    <w:p w14:paraId="040DD450" w14:textId="77777777" w:rsidR="007A13F9" w:rsidRDefault="007A13F9" w:rsidP="007A13F9">
      <w:pPr>
        <w:rPr>
          <w:rFonts w:cstheme="minorHAnsi"/>
        </w:rPr>
      </w:pPr>
    </w:p>
    <w:p w14:paraId="17974272" w14:textId="77777777" w:rsidR="00594555" w:rsidRDefault="00594555">
      <w:pPr>
        <w:rPr>
          <w:rFonts w:ascii="Calibri" w:eastAsiaTheme="majorEastAsia" w:hAnsi="Calibri" w:cstheme="majorBidi"/>
          <w:b/>
          <w:color w:val="2DAAA0"/>
          <w:sz w:val="24"/>
          <w:szCs w:val="32"/>
        </w:rPr>
      </w:pPr>
      <w:r>
        <w:br w:type="page"/>
      </w:r>
    </w:p>
    <w:p w14:paraId="2196BE0E" w14:textId="5CD2A1D5" w:rsidR="00C844A0" w:rsidRPr="00C45979" w:rsidRDefault="00C844A0" w:rsidP="007A13F9">
      <w:pPr>
        <w:pStyle w:val="Titre1"/>
        <w:spacing w:before="0"/>
      </w:pPr>
      <w:r w:rsidRPr="00C45979">
        <w:lastRenderedPageBreak/>
        <w:t>Conduite du projet</w:t>
      </w:r>
    </w:p>
    <w:p w14:paraId="2F05F362" w14:textId="608DF989" w:rsidR="00C844A0" w:rsidRDefault="00C844A0" w:rsidP="007A13F9">
      <w:pPr>
        <w:rPr>
          <w:rFonts w:cstheme="minorHAnsi"/>
        </w:rPr>
      </w:pPr>
    </w:p>
    <w:p w14:paraId="41AAD616" w14:textId="5A155F56" w:rsidR="00D97EFC" w:rsidRDefault="006564DB" w:rsidP="007A13F9">
      <w:pPr>
        <w:rPr>
          <w:rFonts w:cstheme="minorHAnsi"/>
        </w:rPr>
      </w:pPr>
      <w:r>
        <w:rPr>
          <w:rFonts w:cstheme="minorHAnsi"/>
        </w:rPr>
        <w:t>1</w:t>
      </w:r>
      <w:r w:rsidR="00D97EFC" w:rsidRPr="006564DB">
        <w:rPr>
          <w:rFonts w:cstheme="minorHAnsi"/>
        </w:rPr>
        <w:t xml:space="preserve"> </w:t>
      </w:r>
      <w:r>
        <w:rPr>
          <w:rFonts w:cstheme="minorHAnsi"/>
        </w:rPr>
        <w:t xml:space="preserve">fichier </w:t>
      </w:r>
      <w:r w:rsidR="000532D7">
        <w:rPr>
          <w:rFonts w:cstheme="minorHAnsi"/>
        </w:rPr>
        <w:t>Excel</w:t>
      </w:r>
      <w:r w:rsidR="00D97EFC" w:rsidRPr="006564DB">
        <w:rPr>
          <w:rFonts w:cstheme="minorHAnsi"/>
        </w:rPr>
        <w:t xml:space="preserve"> de suivi</w:t>
      </w:r>
    </w:p>
    <w:p w14:paraId="77463304" w14:textId="77777777" w:rsidR="00D97EFC" w:rsidRPr="00C45979" w:rsidRDefault="00D97EFC" w:rsidP="007A13F9">
      <w:pPr>
        <w:rPr>
          <w:rFonts w:cstheme="minorHAnsi"/>
        </w:rPr>
      </w:pPr>
    </w:p>
    <w:tbl>
      <w:tblPr>
        <w:tblW w:w="7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4"/>
        <w:gridCol w:w="1559"/>
        <w:gridCol w:w="1843"/>
      </w:tblGrid>
      <w:tr w:rsidR="008B7A3F" w:rsidRPr="00E1768C" w14:paraId="05F1FCCE" w14:textId="77777777" w:rsidTr="00594555">
        <w:trPr>
          <w:trHeight w:val="518"/>
          <w:jc w:val="center"/>
        </w:trPr>
        <w:tc>
          <w:tcPr>
            <w:tcW w:w="4254" w:type="dxa"/>
            <w:vAlign w:val="center"/>
          </w:tcPr>
          <w:p w14:paraId="7B3B7D37" w14:textId="77777777" w:rsidR="008B7A3F" w:rsidRPr="00E1768C" w:rsidRDefault="008B7A3F" w:rsidP="007A13F9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 w:rsidRPr="00E1768C">
              <w:rPr>
                <w:rFonts w:cstheme="minorHAnsi"/>
                <w:b/>
                <w:smallCaps/>
                <w:sz w:val="20"/>
                <w:szCs w:val="20"/>
              </w:rPr>
              <w:t>Action</w:t>
            </w:r>
          </w:p>
        </w:tc>
        <w:tc>
          <w:tcPr>
            <w:tcW w:w="1559" w:type="dxa"/>
            <w:vAlign w:val="center"/>
          </w:tcPr>
          <w:p w14:paraId="343FA097" w14:textId="77777777" w:rsidR="008B7A3F" w:rsidRPr="00E1768C" w:rsidRDefault="008B7A3F" w:rsidP="003F2C56">
            <w:pPr>
              <w:snapToGrid w:val="0"/>
              <w:jc w:val="center"/>
              <w:rPr>
                <w:rFonts w:cstheme="minorHAnsi"/>
                <w:i/>
                <w:smallCaps/>
                <w:sz w:val="20"/>
                <w:szCs w:val="20"/>
              </w:rPr>
            </w:pPr>
            <w:r w:rsidRPr="00E1768C">
              <w:rPr>
                <w:rFonts w:cstheme="minorHAnsi"/>
                <w:b/>
                <w:smallCaps/>
                <w:sz w:val="20"/>
                <w:szCs w:val="20"/>
              </w:rPr>
              <w:t>Qui</w:t>
            </w:r>
          </w:p>
        </w:tc>
        <w:tc>
          <w:tcPr>
            <w:tcW w:w="1843" w:type="dxa"/>
            <w:vAlign w:val="center"/>
          </w:tcPr>
          <w:p w14:paraId="08009335" w14:textId="77777777" w:rsidR="008B7A3F" w:rsidRPr="00E1768C" w:rsidRDefault="008B7A3F" w:rsidP="003F2C56">
            <w:pPr>
              <w:snapToGrid w:val="0"/>
              <w:jc w:val="center"/>
              <w:rPr>
                <w:rFonts w:cstheme="minorHAnsi"/>
                <w:b/>
                <w:smallCaps/>
                <w:sz w:val="20"/>
                <w:szCs w:val="20"/>
              </w:rPr>
            </w:pPr>
            <w:r>
              <w:rPr>
                <w:rFonts w:cstheme="minorHAnsi"/>
                <w:b/>
                <w:smallCaps/>
                <w:sz w:val="20"/>
                <w:szCs w:val="20"/>
              </w:rPr>
              <w:t>Echéance</w:t>
            </w:r>
          </w:p>
        </w:tc>
      </w:tr>
      <w:tr w:rsidR="008B7A3F" w:rsidRPr="00E1768C" w14:paraId="4A8A7A96" w14:textId="77777777" w:rsidTr="00594555">
        <w:trPr>
          <w:jc w:val="center"/>
        </w:trPr>
        <w:tc>
          <w:tcPr>
            <w:tcW w:w="4254" w:type="dxa"/>
            <w:vAlign w:val="center"/>
          </w:tcPr>
          <w:p w14:paraId="2F7C171F" w14:textId="77777777" w:rsidR="008B7A3F" w:rsidRPr="00E1768C" w:rsidRDefault="008B7A3F" w:rsidP="002F736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Révision des </w:t>
            </w:r>
            <w:r w:rsidRPr="00E1768C">
              <w:rPr>
                <w:rFonts w:asciiTheme="minorHAnsi" w:hAnsiTheme="minorHAnsi" w:cstheme="minorHAnsi"/>
              </w:rPr>
              <w:t xml:space="preserve">outils </w:t>
            </w:r>
            <w:r>
              <w:rPr>
                <w:rFonts w:asciiTheme="minorHAnsi" w:hAnsiTheme="minorHAnsi" w:cstheme="minorHAnsi"/>
              </w:rPr>
              <w:t>(grille d’audit)</w:t>
            </w:r>
          </w:p>
        </w:tc>
        <w:tc>
          <w:tcPr>
            <w:tcW w:w="1559" w:type="dxa"/>
            <w:vAlign w:val="center"/>
          </w:tcPr>
          <w:p w14:paraId="468FC126" w14:textId="77777777" w:rsidR="008B7A3F" w:rsidRPr="00E1768C" w:rsidRDefault="008B7A3F" w:rsidP="007A13F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Groupe de travail</w:t>
            </w:r>
          </w:p>
        </w:tc>
        <w:tc>
          <w:tcPr>
            <w:tcW w:w="1843" w:type="dxa"/>
          </w:tcPr>
          <w:p w14:paraId="13F1B430" w14:textId="4A127679" w:rsidR="008B7A3F" w:rsidRPr="00E1768C" w:rsidRDefault="008B7A3F" w:rsidP="006564DB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Novembre 2020</w:t>
            </w:r>
          </w:p>
        </w:tc>
      </w:tr>
      <w:tr w:rsidR="008B7A3F" w:rsidRPr="00E1768C" w14:paraId="23904910" w14:textId="77777777" w:rsidTr="00594555">
        <w:trPr>
          <w:jc w:val="center"/>
        </w:trPr>
        <w:tc>
          <w:tcPr>
            <w:tcW w:w="4254" w:type="dxa"/>
            <w:vAlign w:val="center"/>
          </w:tcPr>
          <w:p w14:paraId="3D8DAE0D" w14:textId="77777777" w:rsidR="008B7A3F" w:rsidRDefault="008B7A3F" w:rsidP="00741E05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Révision des outils annexes</w:t>
            </w:r>
          </w:p>
        </w:tc>
        <w:tc>
          <w:tcPr>
            <w:tcW w:w="1559" w:type="dxa"/>
            <w:vAlign w:val="center"/>
          </w:tcPr>
          <w:p w14:paraId="7F5AEF3A" w14:textId="1201049A" w:rsidR="008B7A3F" w:rsidRDefault="008B7A3F" w:rsidP="00741E05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Réseau Qual’Va et </w:t>
            </w:r>
            <w:proofErr w:type="spellStart"/>
            <w:r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5E988159" w14:textId="448A8DE9" w:rsidR="008B7A3F" w:rsidRPr="00E1768C" w:rsidRDefault="008B7A3F" w:rsidP="006564DB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Novembre 2020</w:t>
            </w:r>
          </w:p>
        </w:tc>
      </w:tr>
      <w:tr w:rsidR="008B7A3F" w:rsidRPr="00E1768C" w14:paraId="6260D9B4" w14:textId="77777777" w:rsidTr="00594555">
        <w:trPr>
          <w:jc w:val="center"/>
        </w:trPr>
        <w:tc>
          <w:tcPr>
            <w:tcW w:w="4254" w:type="dxa"/>
            <w:vAlign w:val="center"/>
          </w:tcPr>
          <w:p w14:paraId="714FA687" w14:textId="76AE3149" w:rsidR="008B7A3F" w:rsidRPr="00E1768C" w:rsidRDefault="008B7A3F" w:rsidP="004F1691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 w:rsidRPr="00E1768C">
              <w:rPr>
                <w:rFonts w:asciiTheme="minorHAnsi" w:hAnsiTheme="minorHAnsi" w:cstheme="minorHAnsi"/>
              </w:rPr>
              <w:t xml:space="preserve">Tests des outils </w:t>
            </w:r>
            <w:r>
              <w:rPr>
                <w:rFonts w:asciiTheme="minorHAnsi" w:hAnsiTheme="minorHAnsi" w:cstheme="minorHAnsi"/>
              </w:rPr>
              <w:t xml:space="preserve">/ </w:t>
            </w:r>
          </w:p>
        </w:tc>
        <w:tc>
          <w:tcPr>
            <w:tcW w:w="1559" w:type="dxa"/>
            <w:vAlign w:val="center"/>
          </w:tcPr>
          <w:p w14:paraId="17B48055" w14:textId="3339DEBE" w:rsidR="008B7A3F" w:rsidRPr="00CA796F" w:rsidRDefault="008B7A3F" w:rsidP="00CA796F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>Groupe de travail </w:t>
            </w:r>
          </w:p>
        </w:tc>
        <w:tc>
          <w:tcPr>
            <w:tcW w:w="1843" w:type="dxa"/>
          </w:tcPr>
          <w:p w14:paraId="02ABF6F4" w14:textId="67D3B8BB" w:rsidR="008B7A3F" w:rsidRPr="00CA796F" w:rsidRDefault="004040F1" w:rsidP="00741E05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Avril 2021</w:t>
            </w:r>
          </w:p>
        </w:tc>
      </w:tr>
      <w:tr w:rsidR="004F1691" w:rsidRPr="00E1768C" w14:paraId="36E1A116" w14:textId="77777777" w:rsidTr="00594555">
        <w:trPr>
          <w:jc w:val="center"/>
        </w:trPr>
        <w:tc>
          <w:tcPr>
            <w:tcW w:w="4254" w:type="dxa"/>
            <w:vAlign w:val="center"/>
          </w:tcPr>
          <w:p w14:paraId="4863F221" w14:textId="4075921A" w:rsidR="004F1691" w:rsidRPr="00FB1777" w:rsidRDefault="004F1691" w:rsidP="004F1691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 w:rsidRPr="00FB1777">
              <w:rPr>
                <w:rFonts w:asciiTheme="minorHAnsi" w:hAnsiTheme="minorHAnsi" w:cstheme="minorHAnsi"/>
              </w:rPr>
              <w:t>Validation des supports de formation</w:t>
            </w:r>
          </w:p>
        </w:tc>
        <w:tc>
          <w:tcPr>
            <w:tcW w:w="1559" w:type="dxa"/>
            <w:vAlign w:val="center"/>
          </w:tcPr>
          <w:p w14:paraId="3D4CC304" w14:textId="7972C4EF" w:rsidR="004F1691" w:rsidRPr="00FB1777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FB1777">
              <w:rPr>
                <w:rFonts w:cstheme="minorHAnsi"/>
                <w:sz w:val="20"/>
                <w:szCs w:val="20"/>
              </w:rPr>
              <w:t>Qual’Va/</w:t>
            </w:r>
            <w:proofErr w:type="spellStart"/>
            <w:r w:rsidRPr="00FB1777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44E240ED" w14:textId="42FA0EB1" w:rsidR="004F1691" w:rsidRPr="00FB1777" w:rsidRDefault="004F1691" w:rsidP="004F1691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 w:rsidRPr="00FB1777">
              <w:rPr>
                <w:rFonts w:asciiTheme="minorHAnsi" w:hAnsiTheme="minorHAnsi" w:cstheme="minorHAnsi"/>
                <w:b w:val="0"/>
              </w:rPr>
              <w:t>Janvier 2021</w:t>
            </w:r>
            <w:r>
              <w:rPr>
                <w:rFonts w:asciiTheme="minorHAnsi" w:hAnsiTheme="minorHAnsi" w:cstheme="minorHAnsi"/>
                <w:b w:val="0"/>
              </w:rPr>
              <w:t xml:space="preserve"> puis mars 2021</w:t>
            </w:r>
          </w:p>
        </w:tc>
      </w:tr>
      <w:tr w:rsidR="004F1691" w:rsidRPr="00E1768C" w14:paraId="762DF023" w14:textId="77777777" w:rsidTr="00594555">
        <w:trPr>
          <w:jc w:val="center"/>
        </w:trPr>
        <w:tc>
          <w:tcPr>
            <w:tcW w:w="4254" w:type="dxa"/>
            <w:vAlign w:val="center"/>
          </w:tcPr>
          <w:p w14:paraId="388CAE3A" w14:textId="5382AFB9" w:rsidR="004F1691" w:rsidRPr="00FB1777" w:rsidRDefault="004F1691" w:rsidP="004F1691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Réunion groupe de travail pour Validation des outils</w:t>
            </w:r>
          </w:p>
        </w:tc>
        <w:tc>
          <w:tcPr>
            <w:tcW w:w="1559" w:type="dxa"/>
            <w:vAlign w:val="center"/>
          </w:tcPr>
          <w:p w14:paraId="0804A6C3" w14:textId="14B05BEB" w:rsidR="004F1691" w:rsidRPr="00FB1777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Omédit</w:t>
            </w:r>
            <w:proofErr w:type="spellEnd"/>
            <w:r>
              <w:rPr>
                <w:rFonts w:cstheme="minorHAnsi"/>
                <w:sz w:val="20"/>
                <w:szCs w:val="20"/>
              </w:rPr>
              <w:t>/</w:t>
            </w:r>
            <w:proofErr w:type="spellStart"/>
            <w:r>
              <w:rPr>
                <w:rFonts w:cstheme="minorHAnsi"/>
                <w:sz w:val="20"/>
                <w:szCs w:val="20"/>
              </w:rPr>
              <w:t>qual’va</w:t>
            </w:r>
            <w:proofErr w:type="spellEnd"/>
          </w:p>
        </w:tc>
        <w:tc>
          <w:tcPr>
            <w:tcW w:w="1843" w:type="dxa"/>
          </w:tcPr>
          <w:p w14:paraId="357E4974" w14:textId="17662214" w:rsidR="004F1691" w:rsidRPr="00FB1777" w:rsidRDefault="004F1691" w:rsidP="004F1691">
            <w:pPr>
              <w:pStyle w:val="Titredetableau"/>
              <w:suppressLineNumbers w:val="0"/>
              <w:snapToGrid w:val="0"/>
              <w:rPr>
                <w:rFonts w:asciiTheme="minorHAnsi" w:hAnsiTheme="minorHAnsi" w:cstheme="minorHAnsi"/>
                <w:b w:val="0"/>
              </w:rPr>
            </w:pPr>
            <w:r>
              <w:rPr>
                <w:rFonts w:asciiTheme="minorHAnsi" w:hAnsiTheme="minorHAnsi" w:cstheme="minorHAnsi"/>
                <w:b w:val="0"/>
              </w:rPr>
              <w:t>24 au 31 Mars 2021</w:t>
            </w:r>
          </w:p>
        </w:tc>
      </w:tr>
      <w:tr w:rsidR="004F1691" w:rsidRPr="00E1768C" w14:paraId="58AEF593" w14:textId="77777777" w:rsidTr="00594555">
        <w:trPr>
          <w:jc w:val="center"/>
        </w:trPr>
        <w:tc>
          <w:tcPr>
            <w:tcW w:w="4254" w:type="dxa"/>
            <w:vAlign w:val="center"/>
          </w:tcPr>
          <w:p w14:paraId="5B62725D" w14:textId="6CD496A1" w:rsidR="00874109" w:rsidRPr="00E1768C" w:rsidRDefault="004F1691" w:rsidP="00874109">
            <w:pPr>
              <w:pStyle w:val="Liste"/>
              <w:snapToGrid w:val="0"/>
              <w:spacing w:after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Campagne d’inscription/ </w:t>
            </w:r>
            <w:r w:rsidRPr="00E1768C">
              <w:rPr>
                <w:rFonts w:asciiTheme="minorHAnsi" w:hAnsiTheme="minorHAnsi" w:cstheme="minorHAnsi"/>
              </w:rPr>
              <w:t>Communication régionale à l’ensemble des établissements / Appel à candidature</w:t>
            </w:r>
            <w:r w:rsidR="00874109">
              <w:rPr>
                <w:rFonts w:asciiTheme="minorHAnsi" w:hAnsiTheme="minorHAnsi" w:cstheme="minorHAnsi"/>
              </w:rPr>
              <w:t xml:space="preserve"> et </w:t>
            </w:r>
            <w:r w:rsidR="00874109" w:rsidRPr="00874109">
              <w:rPr>
                <w:rFonts w:asciiTheme="minorHAnsi" w:hAnsiTheme="minorHAnsi" w:cstheme="minorHAnsi"/>
              </w:rPr>
              <w:t>Campagne d’inscription des auditeurs à former</w:t>
            </w:r>
          </w:p>
        </w:tc>
        <w:tc>
          <w:tcPr>
            <w:tcW w:w="1559" w:type="dxa"/>
            <w:vAlign w:val="center"/>
          </w:tcPr>
          <w:p w14:paraId="6ACA392B" w14:textId="3B64377F" w:rsidR="004F1691" w:rsidRPr="00E1768C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46FF417F" w14:textId="77777777" w:rsidR="004F1691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  <w:p w14:paraId="6B000939" w14:textId="05650540" w:rsidR="004F1691" w:rsidRPr="00E1768C" w:rsidRDefault="004040F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4F1691" w:rsidRPr="00E1768C" w14:paraId="2E07BDAD" w14:textId="77777777" w:rsidTr="00594555">
        <w:trPr>
          <w:jc w:val="center"/>
        </w:trPr>
        <w:tc>
          <w:tcPr>
            <w:tcW w:w="4254" w:type="dxa"/>
            <w:vAlign w:val="center"/>
          </w:tcPr>
          <w:p w14:paraId="4B0FE0F8" w14:textId="77777777" w:rsidR="004F1691" w:rsidRPr="00E1768C" w:rsidRDefault="004F1691" w:rsidP="004F1691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Recueil des engagements des établissements et des auditeurs</w:t>
            </w:r>
          </w:p>
        </w:tc>
        <w:tc>
          <w:tcPr>
            <w:tcW w:w="1559" w:type="dxa"/>
            <w:vAlign w:val="center"/>
          </w:tcPr>
          <w:p w14:paraId="3B365865" w14:textId="77777777" w:rsidR="004F1691" w:rsidRPr="00E1768C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2EE9ED6A" w14:textId="45245F0A" w:rsidR="004F1691" w:rsidRPr="00E1768C" w:rsidRDefault="004040F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4F1691" w:rsidRPr="00E1768C" w14:paraId="4ECB65B2" w14:textId="77777777" w:rsidTr="00594555">
        <w:trPr>
          <w:jc w:val="center"/>
        </w:trPr>
        <w:tc>
          <w:tcPr>
            <w:tcW w:w="4254" w:type="dxa"/>
            <w:vAlign w:val="center"/>
          </w:tcPr>
          <w:p w14:paraId="2F02D227" w14:textId="048EAEE5" w:rsidR="004F1691" w:rsidRPr="008B7A3F" w:rsidRDefault="004F1691" w:rsidP="004F1691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  <w:highlight w:val="green"/>
              </w:rPr>
            </w:pPr>
            <w:r w:rsidRPr="00741E05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Envoi des kits auditeurs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/audités</w:t>
            </w:r>
          </w:p>
        </w:tc>
        <w:tc>
          <w:tcPr>
            <w:tcW w:w="1559" w:type="dxa"/>
            <w:vAlign w:val="center"/>
          </w:tcPr>
          <w:p w14:paraId="1A44E11C" w14:textId="70D84681" w:rsidR="004F1691" w:rsidRDefault="004F169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5F7CB8D3" w14:textId="5C4FA5C5" w:rsidR="004F1691" w:rsidRDefault="004040F1" w:rsidP="004F1691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874109" w:rsidRPr="00E1768C" w14:paraId="6BAA1E0D" w14:textId="77777777" w:rsidTr="00594555">
        <w:trPr>
          <w:jc w:val="center"/>
        </w:trPr>
        <w:tc>
          <w:tcPr>
            <w:tcW w:w="4254" w:type="dxa"/>
            <w:vAlign w:val="center"/>
          </w:tcPr>
          <w:p w14:paraId="66D786BB" w14:textId="4B1C2B32" w:rsidR="00874109" w:rsidRPr="00741E05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Tableau d’inscription à la réalisation d’audits</w:t>
            </w:r>
          </w:p>
        </w:tc>
        <w:tc>
          <w:tcPr>
            <w:tcW w:w="1559" w:type="dxa"/>
            <w:vAlign w:val="center"/>
          </w:tcPr>
          <w:p w14:paraId="75589C75" w14:textId="12B1F4D5" w:rsidR="00874109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63771D40" w14:textId="3EA55876" w:rsidR="00874109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350AD6" w:rsidRPr="00E1768C" w14:paraId="6EAE9408" w14:textId="77777777" w:rsidTr="00594555">
        <w:trPr>
          <w:jc w:val="center"/>
        </w:trPr>
        <w:tc>
          <w:tcPr>
            <w:tcW w:w="4254" w:type="dxa"/>
            <w:vAlign w:val="center"/>
          </w:tcPr>
          <w:p w14:paraId="7B540EA7" w14:textId="6634B1DC" w:rsidR="00350AD6" w:rsidRDefault="00350AD6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Cloture</w:t>
            </w:r>
            <w:proofErr w:type="spellEnd"/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des inscriptions </w:t>
            </w:r>
          </w:p>
        </w:tc>
        <w:tc>
          <w:tcPr>
            <w:tcW w:w="1559" w:type="dxa"/>
            <w:vAlign w:val="center"/>
          </w:tcPr>
          <w:p w14:paraId="62C30D0F" w14:textId="77777777" w:rsidR="00350AD6" w:rsidRPr="00E1768C" w:rsidRDefault="00350AD6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D8E3F8" w14:textId="050F1F5E" w:rsidR="00350AD6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874109" w:rsidRPr="00E1768C" w14:paraId="5AA7FE2B" w14:textId="77777777" w:rsidTr="00594555">
        <w:trPr>
          <w:jc w:val="center"/>
        </w:trPr>
        <w:tc>
          <w:tcPr>
            <w:tcW w:w="4254" w:type="dxa"/>
            <w:vAlign w:val="center"/>
          </w:tcPr>
          <w:p w14:paraId="52C1849B" w14:textId="77777777" w:rsidR="00874109" w:rsidRPr="00E1768C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Dépouillement et choix des binômes par structure à auditer</w:t>
            </w:r>
          </w:p>
        </w:tc>
        <w:tc>
          <w:tcPr>
            <w:tcW w:w="1559" w:type="dxa"/>
            <w:vAlign w:val="center"/>
          </w:tcPr>
          <w:p w14:paraId="6508FDE1" w14:textId="77777777" w:rsidR="00874109" w:rsidRPr="00E1768C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 xml:space="preserve">Qual’Va / </w:t>
            </w:r>
            <w:proofErr w:type="spellStart"/>
            <w:r w:rsidRPr="00E1768C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25009D32" w14:textId="68C3225A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874109" w:rsidRPr="00E1768C" w14:paraId="662ED265" w14:textId="77777777" w:rsidTr="00594555">
        <w:trPr>
          <w:jc w:val="center"/>
        </w:trPr>
        <w:tc>
          <w:tcPr>
            <w:tcW w:w="4254" w:type="dxa"/>
            <w:vAlign w:val="center"/>
          </w:tcPr>
          <w:p w14:paraId="6A7F583B" w14:textId="77777777" w:rsidR="00874109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Mise à disposition </w:t>
            </w:r>
            <w:r w:rsidRPr="003F2C56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formations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des auditeurs en </w:t>
            </w:r>
            <w:proofErr w:type="spellStart"/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elearning</w:t>
            </w:r>
            <w:proofErr w:type="spellEnd"/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et suivi </w:t>
            </w:r>
          </w:p>
          <w:p w14:paraId="79CE9A00" w14:textId="7C2675BA" w:rsidR="00874109" w:rsidRPr="008D26E0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avec mise en relation auditeur/audité</w:t>
            </w:r>
            <w:bookmarkStart w:id="0" w:name="_GoBack"/>
            <w:bookmarkEnd w:id="0"/>
          </w:p>
        </w:tc>
        <w:tc>
          <w:tcPr>
            <w:tcW w:w="1559" w:type="dxa"/>
            <w:vAlign w:val="center"/>
          </w:tcPr>
          <w:p w14:paraId="05F6DECD" w14:textId="77777777" w:rsidR="00874109" w:rsidRPr="00CA796F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Qual’Va / </w:t>
            </w:r>
            <w:proofErr w:type="spellStart"/>
            <w:r w:rsidRPr="00CA796F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6ACE080E" w14:textId="4FF0120E" w:rsidR="00874109" w:rsidRPr="00CA796F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874109" w:rsidRPr="00E1768C" w14:paraId="46CC8896" w14:textId="77777777" w:rsidTr="00594555">
        <w:trPr>
          <w:jc w:val="center"/>
        </w:trPr>
        <w:tc>
          <w:tcPr>
            <w:tcW w:w="4254" w:type="dxa"/>
            <w:vAlign w:val="center"/>
          </w:tcPr>
          <w:p w14:paraId="61F759CD" w14:textId="430ADB37" w:rsidR="00874109" w:rsidRPr="003F2C56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BB0602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Réalisation de(s) séance(s) de </w:t>
            </w:r>
            <w:proofErr w:type="spellStart"/>
            <w:r w:rsidRPr="00BB0602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visio</w:t>
            </w:r>
            <w:proofErr w:type="spellEnd"/>
            <w:r w:rsidRPr="00BB0602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 « foire aux questions » avec présentation rapide de l’outil et méthode</w:t>
            </w:r>
          </w:p>
        </w:tc>
        <w:tc>
          <w:tcPr>
            <w:tcW w:w="1559" w:type="dxa"/>
            <w:vAlign w:val="center"/>
          </w:tcPr>
          <w:p w14:paraId="693CFA91" w14:textId="12889956" w:rsidR="00874109" w:rsidRPr="00CA796F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 xml:space="preserve">Qual’Va / </w:t>
            </w:r>
            <w:proofErr w:type="spellStart"/>
            <w:r w:rsidRPr="00E1768C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6365787F" w14:textId="6903D48C" w:rsidR="00874109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 2021</w:t>
            </w:r>
          </w:p>
        </w:tc>
      </w:tr>
      <w:tr w:rsidR="00874109" w:rsidRPr="00E1768C" w14:paraId="3E207EEA" w14:textId="77777777" w:rsidTr="00594555">
        <w:trPr>
          <w:jc w:val="center"/>
        </w:trPr>
        <w:tc>
          <w:tcPr>
            <w:tcW w:w="4254" w:type="dxa"/>
            <w:vAlign w:val="center"/>
          </w:tcPr>
          <w:p w14:paraId="68CFA3F4" w14:textId="77777777" w:rsidR="00874109" w:rsidRPr="00E1768C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Réalisation de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s 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audit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s croisés</w:t>
            </w:r>
          </w:p>
        </w:tc>
        <w:tc>
          <w:tcPr>
            <w:tcW w:w="1559" w:type="dxa"/>
            <w:vAlign w:val="center"/>
          </w:tcPr>
          <w:p w14:paraId="00D1A920" w14:textId="77777777" w:rsidR="00874109" w:rsidRPr="00E1768C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E1768C">
              <w:rPr>
                <w:rFonts w:cstheme="minorHAnsi"/>
                <w:sz w:val="20"/>
                <w:szCs w:val="20"/>
              </w:rPr>
              <w:t>Auditeurs formés</w:t>
            </w:r>
          </w:p>
        </w:tc>
        <w:tc>
          <w:tcPr>
            <w:tcW w:w="1843" w:type="dxa"/>
          </w:tcPr>
          <w:p w14:paraId="0651F02B" w14:textId="149F6694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er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20FC7005" w14:textId="77777777" w:rsidTr="00594555">
        <w:trPr>
          <w:jc w:val="center"/>
        </w:trPr>
        <w:tc>
          <w:tcPr>
            <w:tcW w:w="4254" w:type="dxa"/>
            <w:vAlign w:val="center"/>
          </w:tcPr>
          <w:p w14:paraId="7FB1B5F0" w14:textId="77777777" w:rsidR="00874109" w:rsidRPr="00E1768C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Suivi de la réception des rapports et relances</w:t>
            </w:r>
          </w:p>
        </w:tc>
        <w:tc>
          <w:tcPr>
            <w:tcW w:w="1559" w:type="dxa"/>
            <w:vAlign w:val="center"/>
          </w:tcPr>
          <w:p w14:paraId="5F9DBDB5" w14:textId="77777777" w:rsidR="00874109" w:rsidRPr="00E1768C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4183BCF8" w14:textId="4C08AB7A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er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63C4E064" w14:textId="77777777" w:rsidTr="00594555">
        <w:trPr>
          <w:jc w:val="center"/>
        </w:trPr>
        <w:tc>
          <w:tcPr>
            <w:tcW w:w="4254" w:type="dxa"/>
            <w:vAlign w:val="center"/>
          </w:tcPr>
          <w:p w14:paraId="0F62368D" w14:textId="77777777" w:rsidR="00874109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Relecture et 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enregistrement des résultats </w:t>
            </w:r>
          </w:p>
        </w:tc>
        <w:tc>
          <w:tcPr>
            <w:tcW w:w="1559" w:type="dxa"/>
            <w:vAlign w:val="center"/>
          </w:tcPr>
          <w:p w14:paraId="45D384AE" w14:textId="54767E1F" w:rsidR="00874109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5E95EFA9" w14:textId="68D37DA2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er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05A8B0BB" w14:textId="77777777" w:rsidTr="00594555">
        <w:trPr>
          <w:jc w:val="center"/>
        </w:trPr>
        <w:tc>
          <w:tcPr>
            <w:tcW w:w="4254" w:type="dxa"/>
            <w:vAlign w:val="center"/>
          </w:tcPr>
          <w:p w14:paraId="12E15245" w14:textId="77777777" w:rsidR="00874109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Envoi du rapport à l’établissement audité (référent) et du questionnaire de satisfaction auditeurs/référent audité</w:t>
            </w:r>
          </w:p>
        </w:tc>
        <w:tc>
          <w:tcPr>
            <w:tcW w:w="1559" w:type="dxa"/>
            <w:vAlign w:val="center"/>
          </w:tcPr>
          <w:p w14:paraId="691DD0CB" w14:textId="3F916BCA" w:rsidR="00874109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37DFF0A3" w14:textId="26B7CAB1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er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3220068B" w14:textId="77777777" w:rsidTr="00594555">
        <w:trPr>
          <w:jc w:val="center"/>
        </w:trPr>
        <w:tc>
          <w:tcPr>
            <w:tcW w:w="4254" w:type="dxa"/>
            <w:vAlign w:val="center"/>
          </w:tcPr>
          <w:p w14:paraId="3390BC5E" w14:textId="77777777" w:rsidR="00874109" w:rsidRPr="004B2B60" w:rsidRDefault="00874109" w:rsidP="00874109">
            <w:pPr>
              <w:pStyle w:val="Titre4"/>
              <w:snapToGrid w:val="0"/>
              <w:spacing w:before="0"/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Validation des résultats par l’établissement ou contestation </w:t>
            </w:r>
          </w:p>
        </w:tc>
        <w:tc>
          <w:tcPr>
            <w:tcW w:w="1559" w:type="dxa"/>
            <w:vAlign w:val="center"/>
          </w:tcPr>
          <w:p w14:paraId="52973219" w14:textId="7A64F7F5" w:rsidR="00874109" w:rsidRPr="00E1768C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Qual’Va</w:t>
            </w:r>
          </w:p>
        </w:tc>
        <w:tc>
          <w:tcPr>
            <w:tcW w:w="1843" w:type="dxa"/>
          </w:tcPr>
          <w:p w14:paraId="0D69BBA8" w14:textId="17F181EF" w:rsidR="00874109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er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56B58809" w14:textId="77777777" w:rsidTr="00594555">
        <w:trPr>
          <w:jc w:val="center"/>
        </w:trPr>
        <w:tc>
          <w:tcPr>
            <w:tcW w:w="4254" w:type="dxa"/>
            <w:vAlign w:val="center"/>
          </w:tcPr>
          <w:p w14:paraId="11A7CA95" w14:textId="77777777" w:rsidR="00874109" w:rsidRPr="00E1768C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Présentation</w:t>
            </w:r>
            <w:r w:rsidRPr="00E1768C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des résultats</w:t>
            </w:r>
            <w:r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 et suivi du projet</w:t>
            </w:r>
          </w:p>
        </w:tc>
        <w:tc>
          <w:tcPr>
            <w:tcW w:w="1559" w:type="dxa"/>
            <w:vAlign w:val="center"/>
          </w:tcPr>
          <w:p w14:paraId="6D135F90" w14:textId="4526AA88" w:rsidR="00874109" w:rsidRPr="00CA796F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Groupe de travail </w:t>
            </w:r>
          </w:p>
          <w:p w14:paraId="1B460250" w14:textId="77777777" w:rsidR="00874109" w:rsidRPr="00CA796F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CA796F">
              <w:rPr>
                <w:rFonts w:cstheme="minorHAnsi"/>
                <w:sz w:val="20"/>
                <w:szCs w:val="20"/>
              </w:rPr>
              <w:t xml:space="preserve">Qual’Va / </w:t>
            </w:r>
            <w:proofErr w:type="spellStart"/>
            <w:r w:rsidRPr="00CA796F">
              <w:rPr>
                <w:rFonts w:cstheme="minorHAnsi"/>
                <w:sz w:val="20"/>
                <w:szCs w:val="20"/>
              </w:rPr>
              <w:t>OMéDIT</w:t>
            </w:r>
            <w:proofErr w:type="spellEnd"/>
            <w:r w:rsidRPr="00CA796F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67D37939" w14:textId="643858DE" w:rsidR="00874109" w:rsidRPr="00CA796F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ème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E1768C" w14:paraId="1151D751" w14:textId="77777777" w:rsidTr="00594555">
        <w:trPr>
          <w:jc w:val="center"/>
        </w:trPr>
        <w:tc>
          <w:tcPr>
            <w:tcW w:w="4254" w:type="dxa"/>
            <w:vAlign w:val="center"/>
          </w:tcPr>
          <w:p w14:paraId="0D30B3B0" w14:textId="7CA8A240" w:rsidR="00874109" w:rsidRPr="00E1768C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8A032B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Préparation article </w:t>
            </w:r>
            <w:proofErr w:type="spellStart"/>
            <w:r w:rsidRPr="008A032B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hospimédia</w:t>
            </w:r>
            <w:proofErr w:type="spellEnd"/>
          </w:p>
        </w:tc>
        <w:tc>
          <w:tcPr>
            <w:tcW w:w="1559" w:type="dxa"/>
            <w:vAlign w:val="center"/>
          </w:tcPr>
          <w:p w14:paraId="206A286D" w14:textId="09D28B7F" w:rsidR="00874109" w:rsidRPr="00E1768C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 w:rsidRPr="008A032B">
              <w:rPr>
                <w:rFonts w:cstheme="minorHAnsi"/>
                <w:sz w:val="20"/>
                <w:szCs w:val="20"/>
              </w:rPr>
              <w:t>Qu</w:t>
            </w:r>
            <w:r>
              <w:rPr>
                <w:rFonts w:cstheme="minorHAnsi"/>
                <w:sz w:val="20"/>
                <w:szCs w:val="20"/>
              </w:rPr>
              <w:t>a</w:t>
            </w:r>
            <w:r w:rsidRPr="008A032B">
              <w:rPr>
                <w:rFonts w:cstheme="minorHAnsi"/>
                <w:sz w:val="20"/>
                <w:szCs w:val="20"/>
              </w:rPr>
              <w:t>l’va</w:t>
            </w:r>
            <w:proofErr w:type="spellEnd"/>
            <w:r w:rsidRPr="008A032B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A032B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239DADFF" w14:textId="664F56B3" w:rsidR="00874109" w:rsidRPr="00E1768C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ème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  <w:tr w:rsidR="00874109" w:rsidRPr="008A032B" w14:paraId="13961F30" w14:textId="77777777" w:rsidTr="0019007A">
        <w:trPr>
          <w:jc w:val="center"/>
        </w:trPr>
        <w:tc>
          <w:tcPr>
            <w:tcW w:w="4254" w:type="dxa"/>
            <w:vAlign w:val="center"/>
          </w:tcPr>
          <w:p w14:paraId="01372E96" w14:textId="77777777" w:rsidR="00874109" w:rsidRPr="008A032B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8A032B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 xml:space="preserve">Rencontre régionale audit croisé : par web, avec RETEX </w:t>
            </w:r>
          </w:p>
          <w:p w14:paraId="12BAE74A" w14:textId="3D02E22C" w:rsidR="00874109" w:rsidRPr="008A032B" w:rsidRDefault="00874109" w:rsidP="00874109">
            <w:pPr>
              <w:pStyle w:val="Titre4"/>
              <w:snapToGrid w:val="0"/>
              <w:spacing w:before="0"/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</w:pPr>
            <w:r w:rsidRPr="008A032B">
              <w:rPr>
                <w:rFonts w:asciiTheme="minorHAnsi" w:hAnsiTheme="minorHAnsi" w:cstheme="minorHAnsi"/>
                <w:i w:val="0"/>
                <w:color w:val="auto"/>
                <w:sz w:val="20"/>
                <w:szCs w:val="20"/>
              </w:rPr>
              <w:t>Diffusion de la synthèse régionale des résultats  et définition des priorités régionales</w:t>
            </w:r>
          </w:p>
        </w:tc>
        <w:tc>
          <w:tcPr>
            <w:tcW w:w="1559" w:type="dxa"/>
            <w:vAlign w:val="center"/>
          </w:tcPr>
          <w:p w14:paraId="2747D009" w14:textId="32AB75DF" w:rsidR="00874109" w:rsidRPr="008A032B" w:rsidRDefault="00874109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 w:rsidRPr="008A032B">
              <w:rPr>
                <w:rFonts w:cstheme="minorHAnsi"/>
                <w:sz w:val="20"/>
                <w:szCs w:val="20"/>
              </w:rPr>
              <w:t xml:space="preserve">Qual’Va / </w:t>
            </w:r>
            <w:proofErr w:type="spellStart"/>
            <w:r w:rsidRPr="008A032B">
              <w:rPr>
                <w:rFonts w:cstheme="minorHAnsi"/>
                <w:sz w:val="20"/>
                <w:szCs w:val="20"/>
              </w:rPr>
              <w:t>OMéDIT</w:t>
            </w:r>
            <w:proofErr w:type="spellEnd"/>
          </w:p>
        </w:tc>
        <w:tc>
          <w:tcPr>
            <w:tcW w:w="1843" w:type="dxa"/>
          </w:tcPr>
          <w:p w14:paraId="0904AE0F" w14:textId="68E109D3" w:rsidR="00874109" w:rsidRPr="008A032B" w:rsidRDefault="004040F1" w:rsidP="00874109">
            <w:pPr>
              <w:snapToGri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</w:t>
            </w:r>
            <w:r w:rsidRPr="004040F1">
              <w:rPr>
                <w:rFonts w:cstheme="minorHAnsi"/>
                <w:sz w:val="20"/>
                <w:szCs w:val="20"/>
                <w:vertAlign w:val="superscript"/>
              </w:rPr>
              <w:t>ème</w:t>
            </w:r>
            <w:r>
              <w:rPr>
                <w:rFonts w:cstheme="minorHAnsi"/>
                <w:sz w:val="20"/>
                <w:szCs w:val="20"/>
              </w:rPr>
              <w:t xml:space="preserve"> semestre 2022</w:t>
            </w:r>
          </w:p>
        </w:tc>
      </w:tr>
    </w:tbl>
    <w:p w14:paraId="0BBE0085" w14:textId="0A69AEC8" w:rsidR="00C844A0" w:rsidRDefault="00C844A0" w:rsidP="007A13F9">
      <w:pPr>
        <w:jc w:val="both"/>
        <w:rPr>
          <w:rFonts w:cstheme="minorHAnsi"/>
        </w:rPr>
      </w:pPr>
    </w:p>
    <w:p w14:paraId="1362D8D8" w14:textId="7BEF4969" w:rsidR="005A478E" w:rsidRDefault="005A478E" w:rsidP="007A13F9">
      <w:pPr>
        <w:jc w:val="both"/>
        <w:rPr>
          <w:rFonts w:cstheme="minorHAnsi"/>
        </w:rPr>
      </w:pPr>
    </w:p>
    <w:p w14:paraId="4AFD2739" w14:textId="1BC94BDF" w:rsidR="00194DA2" w:rsidRDefault="005A478E" w:rsidP="007A13F9">
      <w:pPr>
        <w:pStyle w:val="Titre1"/>
        <w:spacing w:before="0"/>
        <w:jc w:val="both"/>
      </w:pPr>
      <w:r>
        <w:t>E</w:t>
      </w:r>
      <w:r w:rsidR="00194DA2">
        <w:t>valuation et suivi</w:t>
      </w:r>
    </w:p>
    <w:p w14:paraId="6CD68115" w14:textId="77777777" w:rsidR="00194DA2" w:rsidRDefault="00194DA2" w:rsidP="007A13F9">
      <w:pPr>
        <w:jc w:val="both"/>
      </w:pPr>
    </w:p>
    <w:p w14:paraId="7C22F87D" w14:textId="77777777" w:rsidR="00194DA2" w:rsidRDefault="00194DA2" w:rsidP="007A13F9">
      <w:pPr>
        <w:pStyle w:val="Titre2"/>
        <w:numPr>
          <w:ilvl w:val="0"/>
          <w:numId w:val="7"/>
        </w:numPr>
        <w:spacing w:before="0"/>
        <w:jc w:val="both"/>
      </w:pPr>
      <w:r>
        <w:t xml:space="preserve">Enquête </w:t>
      </w:r>
      <w:r w:rsidR="009E321F">
        <w:t xml:space="preserve">de </w:t>
      </w:r>
      <w:r>
        <w:t>satisfaction</w:t>
      </w:r>
    </w:p>
    <w:p w14:paraId="64A3C8F9" w14:textId="77777777" w:rsidR="00194DA2" w:rsidRPr="00CA796F" w:rsidRDefault="00C626E5" w:rsidP="007A13F9">
      <w:pPr>
        <w:jc w:val="both"/>
      </w:pPr>
      <w:r>
        <w:t>Une enqu</w:t>
      </w:r>
      <w:r w:rsidR="00B847CD">
        <w:t>ête de satisfaction est</w:t>
      </w:r>
      <w:r>
        <w:t xml:space="preserve"> </w:t>
      </w:r>
      <w:r w:rsidR="004B2B60">
        <w:t>adressée</w:t>
      </w:r>
      <w:r>
        <w:t xml:space="preserve"> </w:t>
      </w:r>
      <w:r w:rsidR="004B2B60">
        <w:t>avec le rapport de l’audit définitif au</w:t>
      </w:r>
      <w:r w:rsidR="005C4895">
        <w:t xml:space="preserve">près </w:t>
      </w:r>
      <w:r w:rsidR="004B2B60">
        <w:t xml:space="preserve">de l’interlocuteur de l’établissement </w:t>
      </w:r>
      <w:r w:rsidR="004B2B60" w:rsidRPr="00CA796F">
        <w:t>audité</w:t>
      </w:r>
      <w:r w:rsidR="004272E0" w:rsidRPr="00CA796F">
        <w:t xml:space="preserve"> (référent)</w:t>
      </w:r>
      <w:r w:rsidRPr="00CA796F">
        <w:t>, ainsi que des auditeurs.</w:t>
      </w:r>
    </w:p>
    <w:p w14:paraId="7A61D225" w14:textId="77777777" w:rsidR="005C4895" w:rsidRDefault="00C626E5" w:rsidP="007A13F9">
      <w:pPr>
        <w:jc w:val="both"/>
      </w:pPr>
      <w:r w:rsidRPr="00CA796F">
        <w:lastRenderedPageBreak/>
        <w:t xml:space="preserve">Cette enquête portera sur </w:t>
      </w:r>
      <w:r w:rsidR="005C4895" w:rsidRPr="00CA796F">
        <w:t>l’organisation</w:t>
      </w:r>
      <w:r w:rsidR="00B847CD">
        <w:t xml:space="preserve"> de l’audit</w:t>
      </w:r>
      <w:r w:rsidR="005C4895">
        <w:t>, les outils</w:t>
      </w:r>
      <w:r w:rsidR="00B847CD">
        <w:t xml:space="preserve"> mis à disposition et </w:t>
      </w:r>
      <w:r w:rsidR="005C4895">
        <w:t>le vécu</w:t>
      </w:r>
      <w:r w:rsidR="00B847CD">
        <w:t xml:space="preserve"> des participants</w:t>
      </w:r>
      <w:r w:rsidR="005C4895">
        <w:t>.</w:t>
      </w:r>
    </w:p>
    <w:p w14:paraId="15C7BF8B" w14:textId="77777777" w:rsidR="005C4895" w:rsidRDefault="005C4895" w:rsidP="007A13F9">
      <w:pPr>
        <w:jc w:val="both"/>
      </w:pPr>
    </w:p>
    <w:p w14:paraId="2B0BF2C4" w14:textId="77777777" w:rsidR="00194DA2" w:rsidRDefault="00194DA2" w:rsidP="007A13F9">
      <w:pPr>
        <w:pStyle w:val="Titre2"/>
        <w:spacing w:before="0"/>
        <w:jc w:val="both"/>
      </w:pPr>
      <w:r>
        <w:t>Enquête</w:t>
      </w:r>
      <w:r w:rsidR="009E321F">
        <w:t xml:space="preserve"> de</w:t>
      </w:r>
      <w:r>
        <w:t xml:space="preserve"> retour d’expérience</w:t>
      </w:r>
    </w:p>
    <w:p w14:paraId="046D16AF" w14:textId="77777777" w:rsidR="00194DA2" w:rsidRDefault="00B847CD" w:rsidP="007A13F9">
      <w:pPr>
        <w:jc w:val="both"/>
      </w:pPr>
      <w:r>
        <w:t xml:space="preserve">Une enquête sur les suites données à l’audit </w:t>
      </w:r>
      <w:r w:rsidR="00D50F33">
        <w:t>est</w:t>
      </w:r>
      <w:r>
        <w:t xml:space="preserve"> réalisée à distance (environ </w:t>
      </w:r>
      <w:r w:rsidR="00D50F33">
        <w:t>6 à 8</w:t>
      </w:r>
      <w:r>
        <w:t xml:space="preserve"> mois après l’audit) a</w:t>
      </w:r>
      <w:r w:rsidR="008D721F">
        <w:t xml:space="preserve">uprès </w:t>
      </w:r>
      <w:r w:rsidR="00D50F33">
        <w:t>des interlocuteurs des structures auditées</w:t>
      </w:r>
      <w:r w:rsidR="008D721F">
        <w:t>.</w:t>
      </w:r>
      <w:r>
        <w:t xml:space="preserve"> Elle porte s</w:t>
      </w:r>
      <w:r w:rsidR="008D721F">
        <w:t>ur l’exploitation des résultats, les plans d’action</w:t>
      </w:r>
      <w:r w:rsidR="00D50F33">
        <w:t xml:space="preserve"> et l’impact de l’audit</w:t>
      </w:r>
      <w:r w:rsidR="008D721F">
        <w:t>.</w:t>
      </w:r>
    </w:p>
    <w:p w14:paraId="680BE401" w14:textId="77777777" w:rsidR="005C4895" w:rsidRDefault="005C4895" w:rsidP="007A13F9">
      <w:pPr>
        <w:jc w:val="both"/>
      </w:pPr>
    </w:p>
    <w:p w14:paraId="2B36EF8D" w14:textId="77777777" w:rsidR="00194DA2" w:rsidRDefault="00194DA2" w:rsidP="007A13F9">
      <w:pPr>
        <w:pStyle w:val="Titre2"/>
        <w:spacing w:before="0"/>
        <w:jc w:val="both"/>
      </w:pPr>
      <w:r>
        <w:t>Partage d’expérience</w:t>
      </w:r>
    </w:p>
    <w:p w14:paraId="7590D15B" w14:textId="168D11E6" w:rsidR="00FE2820" w:rsidRDefault="00B847CD" w:rsidP="007A13F9">
      <w:pPr>
        <w:jc w:val="both"/>
      </w:pPr>
      <w:r>
        <w:t>Une j</w:t>
      </w:r>
      <w:r w:rsidR="008D721F">
        <w:t xml:space="preserve">ournée </w:t>
      </w:r>
      <w:r w:rsidR="004272E0">
        <w:t>Qual’V</w:t>
      </w:r>
      <w:r w:rsidR="004B2B60">
        <w:t xml:space="preserve">a </w:t>
      </w:r>
      <w:r w:rsidR="004272E0">
        <w:t xml:space="preserve">et </w:t>
      </w:r>
      <w:proofErr w:type="spellStart"/>
      <w:r w:rsidR="004272E0">
        <w:t>OMéDIT</w:t>
      </w:r>
      <w:proofErr w:type="spellEnd"/>
      <w:r w:rsidR="004B2B60">
        <w:t xml:space="preserve"> Normandie</w:t>
      </w:r>
      <w:r w:rsidR="00926C68">
        <w:t xml:space="preserve"> </w:t>
      </w:r>
      <w:r>
        <w:t>est organisé</w:t>
      </w:r>
      <w:r w:rsidR="009E321F">
        <w:t>e</w:t>
      </w:r>
      <w:r w:rsidR="00D422B0">
        <w:t xml:space="preserve"> au niveau régional</w:t>
      </w:r>
      <w:r w:rsidR="004B2B60">
        <w:t xml:space="preserve">, </w:t>
      </w:r>
      <w:r w:rsidR="00334AAC">
        <w:t>avec l’ensemble des structures</w:t>
      </w:r>
      <w:r w:rsidR="003C15F7">
        <w:t>.</w:t>
      </w:r>
      <w:r w:rsidR="004B2B60">
        <w:t xml:space="preserve"> C</w:t>
      </w:r>
      <w:r w:rsidR="00FE2820">
        <w:t>ette journée permet :</w:t>
      </w:r>
    </w:p>
    <w:p w14:paraId="4FBC87CB" w14:textId="77777777" w:rsidR="00FE2820" w:rsidRDefault="00FE2820" w:rsidP="007A13F9">
      <w:pPr>
        <w:pStyle w:val="Paragraphedeliste"/>
        <w:numPr>
          <w:ilvl w:val="0"/>
          <w:numId w:val="5"/>
        </w:numPr>
        <w:jc w:val="both"/>
      </w:pPr>
      <w:r>
        <w:t xml:space="preserve">La restitution </w:t>
      </w:r>
      <w:r w:rsidR="009E321F">
        <w:t xml:space="preserve">des </w:t>
      </w:r>
      <w:r>
        <w:t>résultats régionaux des audits croisés</w:t>
      </w:r>
      <w:r w:rsidR="00D422B0">
        <w:t xml:space="preserve"> et d’enquêtes de satisfaction</w:t>
      </w:r>
      <w:r w:rsidR="00334AAC">
        <w:t>,</w:t>
      </w:r>
    </w:p>
    <w:p w14:paraId="0EB25AC7" w14:textId="77777777" w:rsidR="00FE2820" w:rsidRDefault="00FE2820" w:rsidP="007A13F9">
      <w:pPr>
        <w:pStyle w:val="Paragraphedeliste"/>
        <w:numPr>
          <w:ilvl w:val="0"/>
          <w:numId w:val="5"/>
        </w:numPr>
        <w:jc w:val="both"/>
      </w:pPr>
      <w:r>
        <w:t>Le</w:t>
      </w:r>
      <w:r w:rsidR="00334AAC">
        <w:t xml:space="preserve"> partage d’expériences </w:t>
      </w:r>
      <w:r w:rsidR="009E321F">
        <w:t>« A</w:t>
      </w:r>
      <w:r>
        <w:t>ctions</w:t>
      </w:r>
      <w:r w:rsidR="00F82BAD">
        <w:t xml:space="preserve"> </w:t>
      </w:r>
      <w:r w:rsidR="00334AAC">
        <w:t xml:space="preserve">remarquables », </w:t>
      </w:r>
    </w:p>
    <w:p w14:paraId="6B514A93" w14:textId="77777777" w:rsidR="00334AAC" w:rsidRDefault="00FE2820" w:rsidP="007A13F9">
      <w:pPr>
        <w:pStyle w:val="Paragraphedeliste"/>
        <w:numPr>
          <w:ilvl w:val="0"/>
          <w:numId w:val="5"/>
        </w:numPr>
        <w:jc w:val="both"/>
      </w:pPr>
      <w:r>
        <w:t xml:space="preserve">Un échange sur </w:t>
      </w:r>
      <w:r w:rsidR="00D422B0">
        <w:t>des axes d’amélioration régionaux à envisager</w:t>
      </w:r>
      <w:r>
        <w:t>.</w:t>
      </w:r>
    </w:p>
    <w:p w14:paraId="28A6D1C7" w14:textId="77777777" w:rsidR="005C4895" w:rsidRDefault="005C4895" w:rsidP="007A13F9">
      <w:pPr>
        <w:jc w:val="both"/>
      </w:pPr>
    </w:p>
    <w:p w14:paraId="22CA9A2F" w14:textId="77777777" w:rsidR="00194DA2" w:rsidRDefault="00194DA2" w:rsidP="007A13F9">
      <w:pPr>
        <w:pStyle w:val="Titre2"/>
        <w:spacing w:before="0"/>
        <w:jc w:val="both"/>
      </w:pPr>
      <w:r>
        <w:t>Indicateur de suivi</w:t>
      </w:r>
    </w:p>
    <w:p w14:paraId="5189BD36" w14:textId="77777777" w:rsidR="003C69C7" w:rsidRDefault="008D3B27" w:rsidP="003C69C7">
      <w:pPr>
        <w:pStyle w:val="Paragraphedeliste"/>
        <w:numPr>
          <w:ilvl w:val="0"/>
          <w:numId w:val="5"/>
        </w:numPr>
        <w:jc w:val="both"/>
      </w:pPr>
      <w:r w:rsidRPr="008D3B27">
        <w:t>N</w:t>
      </w:r>
      <w:r w:rsidR="00E626D2" w:rsidRPr="008D3B27">
        <w:t>ombre</w:t>
      </w:r>
      <w:r w:rsidRPr="008D3B27">
        <w:t xml:space="preserve"> </w:t>
      </w:r>
      <w:r w:rsidR="00FE2820" w:rsidRPr="008D3B27">
        <w:t>d’</w:t>
      </w:r>
      <w:r w:rsidR="005C4895" w:rsidRPr="008D3B27">
        <w:t>audit</w:t>
      </w:r>
      <w:r w:rsidR="00FE2820" w:rsidRPr="008D3B27">
        <w:t>s</w:t>
      </w:r>
      <w:r w:rsidR="005C4895" w:rsidRPr="008D3B27">
        <w:t xml:space="preserve"> croisé</w:t>
      </w:r>
      <w:r w:rsidR="00FE2820" w:rsidRPr="008D3B27">
        <w:t>s</w:t>
      </w:r>
      <w:r w:rsidR="005C4895" w:rsidRPr="008D3B27">
        <w:t xml:space="preserve"> par </w:t>
      </w:r>
      <w:r w:rsidRPr="008D3B27">
        <w:t>an</w:t>
      </w:r>
      <w:r w:rsidR="00D422B0" w:rsidRPr="008D3B27">
        <w:t xml:space="preserve"> et par type de prise en charge</w:t>
      </w:r>
    </w:p>
    <w:p w14:paraId="2C2CAD0A" w14:textId="5A3200A5" w:rsidR="003C69C7" w:rsidRPr="009412BA" w:rsidRDefault="008D3B27" w:rsidP="003C69C7">
      <w:pPr>
        <w:pStyle w:val="Paragraphedeliste"/>
        <w:numPr>
          <w:ilvl w:val="0"/>
          <w:numId w:val="5"/>
        </w:numPr>
        <w:jc w:val="both"/>
      </w:pPr>
      <w:r w:rsidRPr="009412BA">
        <w:rPr>
          <w:rFonts w:cstheme="minorHAnsi"/>
        </w:rPr>
        <w:t>N</w:t>
      </w:r>
      <w:r w:rsidR="00E626D2" w:rsidRPr="009412BA">
        <w:rPr>
          <w:rFonts w:cstheme="minorHAnsi"/>
        </w:rPr>
        <w:t>om</w:t>
      </w:r>
      <w:r w:rsidR="009E321F" w:rsidRPr="009412BA">
        <w:rPr>
          <w:rFonts w:cstheme="minorHAnsi"/>
        </w:rPr>
        <w:t>b</w:t>
      </w:r>
      <w:r w:rsidR="00E626D2" w:rsidRPr="009412BA">
        <w:rPr>
          <w:rFonts w:cstheme="minorHAnsi"/>
        </w:rPr>
        <w:t>re d’</w:t>
      </w:r>
      <w:r w:rsidR="009E321F" w:rsidRPr="009412BA">
        <w:rPr>
          <w:rFonts w:cstheme="minorHAnsi"/>
        </w:rPr>
        <w:t>établissements participants</w:t>
      </w:r>
      <w:r w:rsidR="00D422B0" w:rsidRPr="009412BA">
        <w:rPr>
          <w:rFonts w:cstheme="minorHAnsi"/>
        </w:rPr>
        <w:t xml:space="preserve"> aux campagne</w:t>
      </w:r>
      <w:r w:rsidR="00E626D2" w:rsidRPr="009412BA">
        <w:rPr>
          <w:rFonts w:cstheme="minorHAnsi"/>
        </w:rPr>
        <w:t>s d’audit croisé</w:t>
      </w:r>
      <w:r w:rsidR="007B2D07" w:rsidRPr="009412BA">
        <w:rPr>
          <w:rFonts w:cstheme="minorHAnsi"/>
        </w:rPr>
        <w:t xml:space="preserve"> </w:t>
      </w:r>
      <w:r w:rsidR="003C69C7" w:rsidRPr="009412BA">
        <w:rPr>
          <w:rFonts w:cstheme="minorHAnsi"/>
        </w:rPr>
        <w:t xml:space="preserve">par rapport au nombre </w:t>
      </w:r>
      <w:r w:rsidR="007B2D07" w:rsidRPr="009412BA">
        <w:rPr>
          <w:rFonts w:cstheme="minorHAnsi"/>
        </w:rPr>
        <w:t>de structure HAD</w:t>
      </w:r>
      <w:r w:rsidR="009412BA" w:rsidRPr="009412BA">
        <w:rPr>
          <w:rFonts w:cstheme="minorHAnsi"/>
        </w:rPr>
        <w:t xml:space="preserve"> en Normandie (26 structures HAD en Normandie)</w:t>
      </w:r>
    </w:p>
    <w:p w14:paraId="48F72C1A" w14:textId="77777777" w:rsidR="008D3B27" w:rsidRPr="009412BA" w:rsidRDefault="008D3B27" w:rsidP="007A13F9">
      <w:pPr>
        <w:pStyle w:val="Paragraphedeliste"/>
        <w:numPr>
          <w:ilvl w:val="0"/>
          <w:numId w:val="5"/>
        </w:numPr>
        <w:jc w:val="both"/>
      </w:pPr>
      <w:r w:rsidRPr="009412BA">
        <w:t>N</w:t>
      </w:r>
      <w:r w:rsidR="00E626D2" w:rsidRPr="009412BA">
        <w:t>ombre</w:t>
      </w:r>
      <w:r w:rsidRPr="009412BA">
        <w:t xml:space="preserve"> </w:t>
      </w:r>
      <w:r w:rsidR="00FE2820" w:rsidRPr="009412BA">
        <w:t>d’</w:t>
      </w:r>
      <w:r w:rsidR="005C4895" w:rsidRPr="009412BA">
        <w:t>auditeurs formés</w:t>
      </w:r>
      <w:r w:rsidR="00B6507F" w:rsidRPr="009412BA">
        <w:t xml:space="preserve"> par </w:t>
      </w:r>
      <w:r w:rsidRPr="009412BA">
        <w:t>an</w:t>
      </w:r>
      <w:r w:rsidR="00D422B0" w:rsidRPr="009412BA">
        <w:t xml:space="preserve"> et par catégorie professionnelle</w:t>
      </w:r>
    </w:p>
    <w:p w14:paraId="4D63C89F" w14:textId="77777777" w:rsidR="008D3B27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S</w:t>
      </w:r>
      <w:r w:rsidR="00B6507F" w:rsidRPr="008D3B27">
        <w:t xml:space="preserve">core global de </w:t>
      </w:r>
      <w:r w:rsidR="005C4895" w:rsidRPr="008D3B27">
        <w:t>satisfaction des participants</w:t>
      </w:r>
      <w:r w:rsidR="00E626D2" w:rsidRPr="008D3B27">
        <w:t xml:space="preserve"> par unité de temps</w:t>
      </w:r>
    </w:p>
    <w:p w14:paraId="08145A2D" w14:textId="77777777" w:rsidR="008D3B27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T</w:t>
      </w:r>
      <w:r w:rsidR="00B6507F" w:rsidRPr="008D3B27">
        <w:t xml:space="preserve">aux global de </w:t>
      </w:r>
      <w:r w:rsidR="005C4895" w:rsidRPr="008D3B27">
        <w:t xml:space="preserve">satisfaction </w:t>
      </w:r>
      <w:r w:rsidR="00B6507F" w:rsidRPr="008D3B27">
        <w:t>des auditeurs</w:t>
      </w:r>
      <w:r w:rsidR="00E626D2" w:rsidRPr="008D3B27">
        <w:t xml:space="preserve"> par unité de temps</w:t>
      </w:r>
    </w:p>
    <w:p w14:paraId="0FD41EBB" w14:textId="77777777" w:rsidR="00FE2820" w:rsidRPr="008D3B27" w:rsidRDefault="008D3B27" w:rsidP="007A13F9">
      <w:pPr>
        <w:pStyle w:val="Paragraphedeliste"/>
        <w:numPr>
          <w:ilvl w:val="0"/>
          <w:numId w:val="5"/>
        </w:numPr>
        <w:jc w:val="both"/>
      </w:pPr>
      <w:r w:rsidRPr="008D3B27">
        <w:t>N</w:t>
      </w:r>
      <w:r w:rsidR="00E626D2" w:rsidRPr="008D3B27">
        <w:t>om</w:t>
      </w:r>
      <w:r w:rsidR="00B6507F" w:rsidRPr="008D3B27">
        <w:t>b</w:t>
      </w:r>
      <w:r w:rsidR="00E626D2" w:rsidRPr="008D3B27">
        <w:t>re</w:t>
      </w:r>
      <w:r w:rsidR="00B6507F" w:rsidRPr="008D3B27">
        <w:t xml:space="preserve"> annuel de participants aux journées bilan de partage</w:t>
      </w:r>
      <w:r w:rsidR="00E626D2" w:rsidRPr="008D3B27">
        <w:t xml:space="preserve"> d’expérience.</w:t>
      </w:r>
    </w:p>
    <w:p w14:paraId="57ABB01E" w14:textId="77777777" w:rsidR="00FE2820" w:rsidRDefault="00FE2820" w:rsidP="007A13F9">
      <w:pPr>
        <w:jc w:val="both"/>
      </w:pPr>
    </w:p>
    <w:p w14:paraId="709053F9" w14:textId="7D636352" w:rsidR="00E7324F" w:rsidRDefault="00E7324F" w:rsidP="007A13F9">
      <w:pPr>
        <w:pStyle w:val="Titre1"/>
        <w:spacing w:before="0"/>
        <w:jc w:val="both"/>
      </w:pPr>
      <w:r w:rsidRPr="00CC050C">
        <w:t>Référentiels</w:t>
      </w:r>
      <w:r w:rsidR="00863BA7" w:rsidRPr="00863BA7">
        <w:t xml:space="preserve"> </w:t>
      </w:r>
    </w:p>
    <w:p w14:paraId="6BF278EE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Arrêté du 6 avril 2011 relatif au management de la qualité de la prise en charge médicamenteuse</w:t>
      </w:r>
    </w:p>
    <w:p w14:paraId="00504DC9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Qualité de la prise en charge médicamenteuse - Outils pour les établissements de santé, DGOS, février 2012</w:t>
      </w:r>
    </w:p>
    <w:p w14:paraId="23C4CD38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Manuel de certification, HAS, dernière version en vigueur</w:t>
      </w:r>
    </w:p>
    <w:p w14:paraId="6CA9A875" w14:textId="77777777" w:rsidR="00E7324F" w:rsidRDefault="00E7324F" w:rsidP="007A13F9">
      <w:pPr>
        <w:pStyle w:val="Paragraphedeliste"/>
        <w:numPr>
          <w:ilvl w:val="0"/>
          <w:numId w:val="6"/>
        </w:numPr>
        <w:jc w:val="both"/>
      </w:pPr>
      <w:r>
        <w:t>Outils de visite à destination des experts visiteurs Guide thématique Management de la prise en charge médicamenteuse, HAS, mars 2016</w:t>
      </w:r>
    </w:p>
    <w:p w14:paraId="36535081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>Qualité de la prise en charge médicamenteuse en EHPAD – OMEDIT et ARS Basse Normandie</w:t>
      </w:r>
    </w:p>
    <w:p w14:paraId="122CBED9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 xml:space="preserve">Aide à la rédaction d'une procédure pour la mise en place des chimiothérapies injectables en HAD, </w:t>
      </w:r>
      <w:proofErr w:type="spellStart"/>
      <w:r>
        <w:t>OMéDIT</w:t>
      </w:r>
      <w:proofErr w:type="spellEnd"/>
      <w:r>
        <w:t xml:space="preserve"> Normandie</w:t>
      </w:r>
    </w:p>
    <w:p w14:paraId="59A23EE8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 xml:space="preserve">Aide à l'élaboration d'une liste de médicaments à risque, </w:t>
      </w:r>
      <w:proofErr w:type="spellStart"/>
      <w:r>
        <w:t>OMéDIT</w:t>
      </w:r>
      <w:proofErr w:type="spellEnd"/>
      <w:r>
        <w:t xml:space="preserve"> Centre 2012</w:t>
      </w:r>
    </w:p>
    <w:p w14:paraId="40542D56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>Table pratique d'</w:t>
      </w:r>
      <w:proofErr w:type="spellStart"/>
      <w:r>
        <w:t>équianalgésie</w:t>
      </w:r>
      <w:proofErr w:type="spellEnd"/>
      <w:r>
        <w:t xml:space="preserve"> des morphiniques forts, </w:t>
      </w:r>
      <w:proofErr w:type="spellStart"/>
      <w:r>
        <w:t>OMéDIT</w:t>
      </w:r>
      <w:proofErr w:type="spellEnd"/>
      <w:r>
        <w:t xml:space="preserve"> Centre</w:t>
      </w:r>
    </w:p>
    <w:p w14:paraId="785C1B06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 xml:space="preserve">Outil diagnostique de la prise en charge médicamenteuse en HAD, ANAP Appui en santé et médico-social - Juin 2014 </w:t>
      </w:r>
    </w:p>
    <w:p w14:paraId="0085ACC5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 xml:space="preserve">Grille d'audit croisé ACPECM 2020, </w:t>
      </w:r>
      <w:proofErr w:type="spellStart"/>
      <w:r>
        <w:t>OMéDIT</w:t>
      </w:r>
      <w:proofErr w:type="spellEnd"/>
      <w:r>
        <w:t xml:space="preserve"> HDF </w:t>
      </w:r>
    </w:p>
    <w:p w14:paraId="2341B126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>Guide de sécurisation du parcours du médicament à domicile, Association</w:t>
      </w:r>
      <w:proofErr w:type="gramStart"/>
      <w:r>
        <w:t xml:space="preserve"> «Gaves</w:t>
      </w:r>
      <w:proofErr w:type="gramEnd"/>
      <w:r>
        <w:t xml:space="preserve"> et </w:t>
      </w:r>
      <w:proofErr w:type="spellStart"/>
      <w:r>
        <w:t>Bidouze</w:t>
      </w:r>
      <w:proofErr w:type="spellEnd"/>
      <w:r>
        <w:t xml:space="preserve"> »-MAIA Béarn Adour </w:t>
      </w:r>
    </w:p>
    <w:p w14:paraId="2A35BF65" w14:textId="77777777" w:rsidR="00DD1127" w:rsidRDefault="00DD1127" w:rsidP="00B22129">
      <w:pPr>
        <w:pStyle w:val="Paragraphedeliste"/>
        <w:numPr>
          <w:ilvl w:val="0"/>
          <w:numId w:val="33"/>
        </w:numPr>
        <w:jc w:val="both"/>
      </w:pPr>
      <w:r>
        <w:t>Guide HAS : Visite en établissements d'hospitalisation à domicile. Direction de l'amélioration de la qualité et de la sécurité des soins</w:t>
      </w:r>
    </w:p>
    <w:p w14:paraId="364A1B14" w14:textId="6AFC5AB2" w:rsidR="00DD1127" w:rsidRPr="00194DA2" w:rsidRDefault="00DD1127" w:rsidP="00B22129">
      <w:pPr>
        <w:pStyle w:val="Paragraphedeliste"/>
        <w:numPr>
          <w:ilvl w:val="0"/>
          <w:numId w:val="33"/>
        </w:numPr>
        <w:jc w:val="both"/>
      </w:pPr>
      <w:r>
        <w:t xml:space="preserve">Bonnes pratiques de perfusion, module "Analgésie contrôlée par le patient", </w:t>
      </w:r>
      <w:proofErr w:type="spellStart"/>
      <w:r>
        <w:t>OMéDIT</w:t>
      </w:r>
      <w:proofErr w:type="spellEnd"/>
      <w:r>
        <w:t xml:space="preserve"> Centre et haute Normandie, 2013</w:t>
      </w:r>
    </w:p>
    <w:sectPr w:rsidR="00DD1127" w:rsidRPr="00194DA2" w:rsidSect="003F2C56">
      <w:headerReference w:type="default" r:id="rId8"/>
      <w:footerReference w:type="default" r:id="rId9"/>
      <w:pgSz w:w="11906" w:h="16838"/>
      <w:pgMar w:top="1417" w:right="1417" w:bottom="993" w:left="1417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19F7B0" w14:textId="77777777" w:rsidR="00FA1901" w:rsidRDefault="00FA1901" w:rsidP="00660F90">
      <w:r>
        <w:separator/>
      </w:r>
    </w:p>
  </w:endnote>
  <w:endnote w:type="continuationSeparator" w:id="0">
    <w:p w14:paraId="7FF2A945" w14:textId="77777777" w:rsidR="00FA1901" w:rsidRDefault="00FA1901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53E33F" w14:textId="50E137D1" w:rsidR="00064AB4" w:rsidRPr="007A13F9" w:rsidRDefault="00591BC0" w:rsidP="00591BC0">
    <w:pPr>
      <w:pStyle w:val="Pieddepage"/>
      <w:jc w:val="right"/>
      <w:rPr>
        <w:i/>
        <w:sz w:val="18"/>
        <w:szCs w:val="18"/>
      </w:rPr>
    </w:pPr>
    <w:r>
      <w:rPr>
        <w:i/>
        <w:sz w:val="18"/>
        <w:szCs w:val="18"/>
      </w:rPr>
      <w:t>2020/2021</w:t>
    </w:r>
    <w:r w:rsidR="007A13F9" w:rsidRPr="007A13F9">
      <w:rPr>
        <w:i/>
        <w:sz w:val="18"/>
        <w:szCs w:val="18"/>
      </w:rPr>
      <w:t xml:space="preserve"> - Page </w:t>
    </w:r>
    <w:r w:rsidR="007A13F9" w:rsidRPr="007A13F9">
      <w:rPr>
        <w:b/>
        <w:bCs/>
        <w:i/>
        <w:sz w:val="18"/>
        <w:szCs w:val="18"/>
      </w:rPr>
      <w:fldChar w:fldCharType="begin"/>
    </w:r>
    <w:r w:rsidR="007A13F9" w:rsidRPr="007A13F9">
      <w:rPr>
        <w:b/>
        <w:bCs/>
        <w:i/>
        <w:sz w:val="18"/>
        <w:szCs w:val="18"/>
      </w:rPr>
      <w:instrText>PAGE  \* Arabic  \* MERGEFORMAT</w:instrText>
    </w:r>
    <w:r w:rsidR="007A13F9" w:rsidRPr="007A13F9">
      <w:rPr>
        <w:b/>
        <w:bCs/>
        <w:i/>
        <w:sz w:val="18"/>
        <w:szCs w:val="18"/>
      </w:rPr>
      <w:fldChar w:fldCharType="separate"/>
    </w:r>
    <w:r w:rsidR="005F6E76">
      <w:rPr>
        <w:b/>
        <w:bCs/>
        <w:i/>
        <w:noProof/>
        <w:sz w:val="18"/>
        <w:szCs w:val="18"/>
      </w:rPr>
      <w:t>6</w:t>
    </w:r>
    <w:r w:rsidR="007A13F9" w:rsidRPr="007A13F9">
      <w:rPr>
        <w:b/>
        <w:bCs/>
        <w:i/>
        <w:sz w:val="18"/>
        <w:szCs w:val="18"/>
      </w:rPr>
      <w:fldChar w:fldCharType="end"/>
    </w:r>
    <w:r w:rsidR="007A13F9" w:rsidRPr="007A13F9">
      <w:rPr>
        <w:i/>
        <w:sz w:val="18"/>
        <w:szCs w:val="18"/>
      </w:rPr>
      <w:t xml:space="preserve"> sur </w:t>
    </w:r>
    <w:r w:rsidR="007A13F9" w:rsidRPr="007A13F9">
      <w:rPr>
        <w:b/>
        <w:bCs/>
        <w:i/>
        <w:sz w:val="18"/>
        <w:szCs w:val="18"/>
      </w:rPr>
      <w:fldChar w:fldCharType="begin"/>
    </w:r>
    <w:r w:rsidR="007A13F9" w:rsidRPr="007A13F9">
      <w:rPr>
        <w:b/>
        <w:bCs/>
        <w:i/>
        <w:sz w:val="18"/>
        <w:szCs w:val="18"/>
      </w:rPr>
      <w:instrText>NUMPAGES  \* Arabic  \* MERGEFORMAT</w:instrText>
    </w:r>
    <w:r w:rsidR="007A13F9" w:rsidRPr="007A13F9">
      <w:rPr>
        <w:b/>
        <w:bCs/>
        <w:i/>
        <w:sz w:val="18"/>
        <w:szCs w:val="18"/>
      </w:rPr>
      <w:fldChar w:fldCharType="separate"/>
    </w:r>
    <w:r w:rsidR="005F6E76">
      <w:rPr>
        <w:b/>
        <w:bCs/>
        <w:i/>
        <w:noProof/>
        <w:sz w:val="18"/>
        <w:szCs w:val="18"/>
      </w:rPr>
      <w:t>6</w:t>
    </w:r>
    <w:r w:rsidR="007A13F9" w:rsidRPr="007A13F9">
      <w:rPr>
        <w:b/>
        <w:bCs/>
        <w:i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722F0B" w14:textId="77777777" w:rsidR="00FA1901" w:rsidRDefault="00FA1901" w:rsidP="00660F90">
      <w:r>
        <w:separator/>
      </w:r>
    </w:p>
  </w:footnote>
  <w:footnote w:type="continuationSeparator" w:id="0">
    <w:p w14:paraId="75F7F2CA" w14:textId="77777777" w:rsidR="00FA1901" w:rsidRDefault="00FA1901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40" w:type="dxa"/>
      <w:tblInd w:w="-294" w:type="dxa"/>
      <w:tblBorders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  <w:insideH w:val="single" w:sz="8" w:space="0" w:color="CCCCCC"/>
        <w:insideV w:val="single" w:sz="8" w:space="0" w:color="CCCCCC"/>
      </w:tblBorders>
      <w:tblLayout w:type="fixed"/>
      <w:tblLook w:val="0600" w:firstRow="0" w:lastRow="0" w:firstColumn="0" w:lastColumn="0" w:noHBand="1" w:noVBand="1"/>
    </w:tblPr>
    <w:tblGrid>
      <w:gridCol w:w="1702"/>
      <w:gridCol w:w="6402"/>
      <w:gridCol w:w="1536"/>
    </w:tblGrid>
    <w:tr w:rsidR="00064AB4" w14:paraId="396E1DA2" w14:textId="77777777" w:rsidTr="007A13F9">
      <w:trPr>
        <w:trHeight w:val="1025"/>
      </w:trPr>
      <w:tc>
        <w:tcPr>
          <w:tcW w:w="1702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2C8D75B5" w14:textId="77777777" w:rsidR="00064AB4" w:rsidRDefault="00064AB4" w:rsidP="00660F90">
          <w:pPr>
            <w:widowControl w:val="0"/>
          </w:pPr>
          <w:r>
            <w:rPr>
              <w:noProof/>
              <w:lang w:eastAsia="fr-FR"/>
            </w:rPr>
            <w:drawing>
              <wp:inline distT="114300" distB="114300" distL="114300" distR="114300" wp14:anchorId="2C47F9CE" wp14:editId="60472D73">
                <wp:extent cx="885825" cy="495300"/>
                <wp:effectExtent l="0" t="0" r="0" b="0"/>
                <wp:docPr id="53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02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09A95832" w14:textId="77777777" w:rsidR="000007FC" w:rsidRDefault="00064AB4" w:rsidP="00341D83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Protocole d’Audit Croisé </w:t>
          </w:r>
        </w:p>
        <w:p w14:paraId="18EC3A9D" w14:textId="47FB471A" w:rsidR="00064AB4" w:rsidRDefault="00594555" w:rsidP="00341D83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C</w:t>
          </w:r>
          <w:r w:rsidR="00341D83">
            <w:rPr>
              <w:rFonts w:ascii="Calibri" w:eastAsia="Calibri" w:hAnsi="Calibri" w:cs="Calibri"/>
              <w:b/>
              <w:sz w:val="28"/>
              <w:szCs w:val="28"/>
            </w:rPr>
            <w:t xml:space="preserve">ircuit du médicament en HAD </w:t>
          </w:r>
        </w:p>
        <w:p w14:paraId="39916490" w14:textId="3E10B539" w:rsidR="00064AB4" w:rsidRDefault="00064AB4" w:rsidP="00064AB4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Partenariat Réseau Qual’</w:t>
          </w:r>
          <w:r w:rsidR="003E282F">
            <w:rPr>
              <w:rFonts w:ascii="Calibri" w:eastAsia="Calibri" w:hAnsi="Calibri" w:cs="Calibri"/>
              <w:b/>
              <w:sz w:val="28"/>
              <w:szCs w:val="28"/>
            </w:rPr>
            <w:t>V</w:t>
          </w:r>
          <w:r>
            <w:rPr>
              <w:rFonts w:ascii="Calibri" w:eastAsia="Calibri" w:hAnsi="Calibri" w:cs="Calibri"/>
              <w:b/>
              <w:sz w:val="28"/>
              <w:szCs w:val="28"/>
            </w:rPr>
            <w:t>a</w:t>
          </w:r>
          <w:r w:rsidR="00341D83">
            <w:rPr>
              <w:rFonts w:ascii="Calibri" w:eastAsia="Calibri" w:hAnsi="Calibri" w:cs="Calibri"/>
              <w:b/>
              <w:sz w:val="28"/>
              <w:szCs w:val="28"/>
            </w:rPr>
            <w:t xml:space="preserve"> </w:t>
          </w: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- </w:t>
          </w:r>
          <w:proofErr w:type="spellStart"/>
          <w:r>
            <w:rPr>
              <w:rFonts w:ascii="Calibri" w:eastAsia="Calibri" w:hAnsi="Calibri" w:cs="Calibri"/>
              <w:b/>
              <w:sz w:val="28"/>
              <w:szCs w:val="28"/>
            </w:rPr>
            <w:t>OMéDIT</w:t>
          </w:r>
          <w:proofErr w:type="spellEnd"/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 Normandie</w:t>
          </w:r>
        </w:p>
      </w:tc>
      <w:tc>
        <w:tcPr>
          <w:tcW w:w="1536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9CBC5C0" w14:textId="77777777" w:rsidR="00064AB4" w:rsidRDefault="007A13F9" w:rsidP="008D3B27">
          <w:pPr>
            <w:widowControl w:val="0"/>
            <w:jc w:val="center"/>
            <w:rPr>
              <w:rFonts w:ascii="Calibri" w:eastAsia="Calibri" w:hAnsi="Calibri" w:cs="Calibri"/>
              <w:i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25A777E9" wp14:editId="143C6A50">
                <wp:extent cx="815842" cy="449405"/>
                <wp:effectExtent l="0" t="0" r="3810" b="8255"/>
                <wp:docPr id="54" name="Image 5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6578" cy="455319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5073A33F" w14:textId="77777777" w:rsidR="001C7096" w:rsidRDefault="001C709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8"/>
    <w:multiLevelType w:val="singleLevel"/>
    <w:tmpl w:val="00000008"/>
    <w:name w:val="WW8Num15"/>
    <w:lvl w:ilvl="0">
      <w:start w:val="1"/>
      <w:numFmt w:val="bullet"/>
      <w:lvlText w:val=""/>
      <w:lvlJc w:val="left"/>
      <w:pPr>
        <w:tabs>
          <w:tab w:val="num" w:pos="680"/>
        </w:tabs>
        <w:ind w:left="680" w:hanging="453"/>
      </w:pPr>
      <w:rPr>
        <w:rFonts w:ascii="Webdings" w:hAnsi="Webdings"/>
        <w:sz w:val="22"/>
      </w:rPr>
    </w:lvl>
  </w:abstractNum>
  <w:abstractNum w:abstractNumId="1" w15:restartNumberingAfterBreak="0">
    <w:nsid w:val="08804CEB"/>
    <w:multiLevelType w:val="hybridMultilevel"/>
    <w:tmpl w:val="1BECB0A8"/>
    <w:lvl w:ilvl="0" w:tplc="00000004">
      <w:start w:val="1"/>
      <w:numFmt w:val="bullet"/>
      <w:lvlText w:val=""/>
      <w:lvlJc w:val="left"/>
      <w:pPr>
        <w:ind w:left="693" w:hanging="360"/>
      </w:pPr>
      <w:rPr>
        <w:rFonts w:ascii="Webdings" w:hAnsi="Webdings"/>
        <w:sz w:val="22"/>
      </w:rPr>
    </w:lvl>
    <w:lvl w:ilvl="1" w:tplc="040C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9A93992"/>
    <w:multiLevelType w:val="hybridMultilevel"/>
    <w:tmpl w:val="5C06E2B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4CD1"/>
    <w:multiLevelType w:val="hybridMultilevel"/>
    <w:tmpl w:val="730AA03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722"/>
    <w:multiLevelType w:val="hybridMultilevel"/>
    <w:tmpl w:val="82B2556A"/>
    <w:lvl w:ilvl="0" w:tplc="BD948D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D2926"/>
    <w:multiLevelType w:val="hybridMultilevel"/>
    <w:tmpl w:val="728E51D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451BF8"/>
    <w:multiLevelType w:val="hybridMultilevel"/>
    <w:tmpl w:val="59546666"/>
    <w:lvl w:ilvl="0" w:tplc="2C924C50">
      <w:start w:val="1"/>
      <w:numFmt w:val="bullet"/>
      <w:lvlText w:val=""/>
      <w:lvlJc w:val="left"/>
      <w:pPr>
        <w:tabs>
          <w:tab w:val="num" w:pos="680"/>
        </w:tabs>
        <w:ind w:left="680" w:hanging="453"/>
      </w:pPr>
      <w:rPr>
        <w:rFonts w:ascii="Wingdings 2" w:hAnsi="Wingdings 2" w:hint="default"/>
        <w:b w:val="0"/>
        <w:i w:val="0"/>
        <w:color w:val="43A7B7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87395"/>
    <w:multiLevelType w:val="hybridMultilevel"/>
    <w:tmpl w:val="D6F653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1355A9"/>
    <w:multiLevelType w:val="hybridMultilevel"/>
    <w:tmpl w:val="D9F073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676B83"/>
    <w:multiLevelType w:val="singleLevel"/>
    <w:tmpl w:val="B8621DBA"/>
    <w:lvl w:ilvl="0">
      <w:start w:val="4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7C36921"/>
    <w:multiLevelType w:val="hybridMultilevel"/>
    <w:tmpl w:val="CA90A314"/>
    <w:lvl w:ilvl="0" w:tplc="00000004">
      <w:start w:val="1"/>
      <w:numFmt w:val="bullet"/>
      <w:lvlText w:val=""/>
      <w:lvlJc w:val="left"/>
      <w:pPr>
        <w:ind w:left="720" w:hanging="360"/>
      </w:pPr>
      <w:rPr>
        <w:rFonts w:ascii="Webdings" w:hAnsi="Webdings"/>
        <w:sz w:val="22"/>
      </w:rPr>
    </w:lvl>
    <w:lvl w:ilvl="1" w:tplc="B016CA8E">
      <w:start w:val="1"/>
      <w:numFmt w:val="bullet"/>
      <w:lvlText w:val=""/>
      <w:lvlJc w:val="left"/>
      <w:pPr>
        <w:ind w:left="1440" w:hanging="360"/>
      </w:pPr>
      <w:rPr>
        <w:rFonts w:ascii="Wingdings 3" w:hAnsi="Wingdings 3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FA69E1"/>
    <w:multiLevelType w:val="hybridMultilevel"/>
    <w:tmpl w:val="7C10F4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3497"/>
    <w:multiLevelType w:val="hybridMultilevel"/>
    <w:tmpl w:val="98429AD4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0E1B37"/>
    <w:multiLevelType w:val="hybridMultilevel"/>
    <w:tmpl w:val="71B0CC90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E96DEF"/>
    <w:multiLevelType w:val="hybridMultilevel"/>
    <w:tmpl w:val="CEA66780"/>
    <w:lvl w:ilvl="0" w:tplc="C8F27FF2">
      <w:start w:val="2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EF036A"/>
    <w:multiLevelType w:val="hybridMultilevel"/>
    <w:tmpl w:val="45A673B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0D094E"/>
    <w:multiLevelType w:val="hybridMultilevel"/>
    <w:tmpl w:val="6D8402EC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2278A"/>
    <w:multiLevelType w:val="hybridMultilevel"/>
    <w:tmpl w:val="EC6A682A"/>
    <w:lvl w:ilvl="0" w:tplc="97EEE962">
      <w:start w:val="1"/>
      <w:numFmt w:val="bullet"/>
      <w:lvlText w:val=""/>
      <w:lvlJc w:val="left"/>
      <w:pPr>
        <w:ind w:left="693" w:hanging="360"/>
      </w:pPr>
      <w:rPr>
        <w:rFonts w:ascii="Webdings" w:hAnsi="Webdings"/>
        <w:color w:val="auto"/>
        <w:sz w:val="22"/>
      </w:rPr>
    </w:lvl>
    <w:lvl w:ilvl="1" w:tplc="040C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0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9A7157F"/>
    <w:multiLevelType w:val="hybridMultilevel"/>
    <w:tmpl w:val="871CABB8"/>
    <w:lvl w:ilvl="0" w:tplc="D4E4D658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52C55"/>
    <w:multiLevelType w:val="hybridMultilevel"/>
    <w:tmpl w:val="D72AEF60"/>
    <w:lvl w:ilvl="0" w:tplc="040C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3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660EC"/>
    <w:multiLevelType w:val="hybridMultilevel"/>
    <w:tmpl w:val="CEECF0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F22755"/>
    <w:multiLevelType w:val="hybridMultilevel"/>
    <w:tmpl w:val="3D7AED30"/>
    <w:lvl w:ilvl="0" w:tplc="D4A65BA4">
      <w:start w:val="2"/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E937B3"/>
    <w:multiLevelType w:val="hybridMultilevel"/>
    <w:tmpl w:val="F9AA8BC4"/>
    <w:lvl w:ilvl="0" w:tplc="00000004">
      <w:start w:val="1"/>
      <w:numFmt w:val="bullet"/>
      <w:lvlText w:val=""/>
      <w:lvlJc w:val="left"/>
      <w:pPr>
        <w:ind w:left="720" w:hanging="360"/>
      </w:pPr>
      <w:rPr>
        <w:rFonts w:ascii="Webdings" w:hAnsi="Webdings"/>
        <w:sz w:val="22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C27A11"/>
    <w:multiLevelType w:val="hybridMultilevel"/>
    <w:tmpl w:val="247052DC"/>
    <w:lvl w:ilvl="0" w:tplc="FDBA5C52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7CBF6FBF"/>
    <w:multiLevelType w:val="hybridMultilevel"/>
    <w:tmpl w:val="976ED3F2"/>
    <w:lvl w:ilvl="0" w:tplc="9976C2AE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8"/>
  </w:num>
  <w:num w:numId="3">
    <w:abstractNumId w:val="20"/>
  </w:num>
  <w:num w:numId="4">
    <w:abstractNumId w:val="23"/>
  </w:num>
  <w:num w:numId="5">
    <w:abstractNumId w:val="6"/>
  </w:num>
  <w:num w:numId="6">
    <w:abstractNumId w:val="2"/>
  </w:num>
  <w:num w:numId="7">
    <w:abstractNumId w:val="28"/>
    <w:lvlOverride w:ilvl="0">
      <w:startOverride w:val="1"/>
    </w:lvlOverride>
  </w:num>
  <w:num w:numId="8">
    <w:abstractNumId w:val="27"/>
  </w:num>
  <w:num w:numId="9">
    <w:abstractNumId w:val="15"/>
  </w:num>
  <w:num w:numId="10">
    <w:abstractNumId w:val="14"/>
  </w:num>
  <w:num w:numId="11">
    <w:abstractNumId w:val="4"/>
  </w:num>
  <w:num w:numId="12">
    <w:abstractNumId w:val="10"/>
  </w:num>
  <w:num w:numId="13">
    <w:abstractNumId w:val="21"/>
  </w:num>
  <w:num w:numId="14">
    <w:abstractNumId w:val="0"/>
  </w:num>
  <w:num w:numId="15">
    <w:abstractNumId w:val="26"/>
  </w:num>
  <w:num w:numId="16">
    <w:abstractNumId w:val="19"/>
  </w:num>
  <w:num w:numId="17">
    <w:abstractNumId w:val="11"/>
  </w:num>
  <w:num w:numId="18">
    <w:abstractNumId w:val="7"/>
  </w:num>
  <w:num w:numId="19">
    <w:abstractNumId w:val="1"/>
  </w:num>
  <w:num w:numId="20">
    <w:abstractNumId w:val="28"/>
  </w:num>
  <w:num w:numId="21">
    <w:abstractNumId w:val="28"/>
  </w:num>
  <w:num w:numId="22">
    <w:abstractNumId w:val="28"/>
  </w:num>
  <w:num w:numId="23">
    <w:abstractNumId w:val="5"/>
  </w:num>
  <w:num w:numId="24">
    <w:abstractNumId w:val="24"/>
  </w:num>
  <w:num w:numId="25">
    <w:abstractNumId w:val="12"/>
  </w:num>
  <w:num w:numId="26">
    <w:abstractNumId w:val="13"/>
  </w:num>
  <w:num w:numId="27">
    <w:abstractNumId w:val="9"/>
  </w:num>
  <w:num w:numId="28">
    <w:abstractNumId w:val="25"/>
  </w:num>
  <w:num w:numId="29">
    <w:abstractNumId w:val="22"/>
  </w:num>
  <w:num w:numId="30">
    <w:abstractNumId w:val="17"/>
  </w:num>
  <w:num w:numId="31">
    <w:abstractNumId w:val="16"/>
  </w:num>
  <w:num w:numId="32">
    <w:abstractNumId w:val="8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07FC"/>
    <w:rsid w:val="00003754"/>
    <w:rsid w:val="0001012B"/>
    <w:rsid w:val="00022885"/>
    <w:rsid w:val="00036199"/>
    <w:rsid w:val="000532D7"/>
    <w:rsid w:val="00064AB4"/>
    <w:rsid w:val="000661AE"/>
    <w:rsid w:val="00084185"/>
    <w:rsid w:val="00097FBB"/>
    <w:rsid w:val="000A7827"/>
    <w:rsid w:val="000B0980"/>
    <w:rsid w:val="000B0D3C"/>
    <w:rsid w:val="000B1A3F"/>
    <w:rsid w:val="000D0382"/>
    <w:rsid w:val="000E5F83"/>
    <w:rsid w:val="00107E3E"/>
    <w:rsid w:val="00126D22"/>
    <w:rsid w:val="00145D71"/>
    <w:rsid w:val="001554D1"/>
    <w:rsid w:val="001577EA"/>
    <w:rsid w:val="00166AA2"/>
    <w:rsid w:val="0017169F"/>
    <w:rsid w:val="001807BF"/>
    <w:rsid w:val="0018342D"/>
    <w:rsid w:val="001878C5"/>
    <w:rsid w:val="00194DA2"/>
    <w:rsid w:val="00195B4A"/>
    <w:rsid w:val="001C4F47"/>
    <w:rsid w:val="001C7096"/>
    <w:rsid w:val="001E5EB4"/>
    <w:rsid w:val="00227CB6"/>
    <w:rsid w:val="00234ED2"/>
    <w:rsid w:val="00240B7D"/>
    <w:rsid w:val="0024198A"/>
    <w:rsid w:val="002426FB"/>
    <w:rsid w:val="0024439A"/>
    <w:rsid w:val="0025206F"/>
    <w:rsid w:val="00260F2F"/>
    <w:rsid w:val="00262F69"/>
    <w:rsid w:val="00267E0C"/>
    <w:rsid w:val="002848BE"/>
    <w:rsid w:val="002A55AB"/>
    <w:rsid w:val="002B10F5"/>
    <w:rsid w:val="002B20BC"/>
    <w:rsid w:val="002C221D"/>
    <w:rsid w:val="002D1B1B"/>
    <w:rsid w:val="002D3FD8"/>
    <w:rsid w:val="002D7E50"/>
    <w:rsid w:val="002E5E25"/>
    <w:rsid w:val="002F7365"/>
    <w:rsid w:val="003241F2"/>
    <w:rsid w:val="003349D3"/>
    <w:rsid w:val="00334AAC"/>
    <w:rsid w:val="00336EDE"/>
    <w:rsid w:val="00341D83"/>
    <w:rsid w:val="00347908"/>
    <w:rsid w:val="00350AD6"/>
    <w:rsid w:val="0036207D"/>
    <w:rsid w:val="00362B13"/>
    <w:rsid w:val="003808A7"/>
    <w:rsid w:val="0038134E"/>
    <w:rsid w:val="003925E7"/>
    <w:rsid w:val="00393B25"/>
    <w:rsid w:val="003A33EE"/>
    <w:rsid w:val="003B2504"/>
    <w:rsid w:val="003C15F7"/>
    <w:rsid w:val="003C69C7"/>
    <w:rsid w:val="003E282F"/>
    <w:rsid w:val="003E7890"/>
    <w:rsid w:val="003F2C56"/>
    <w:rsid w:val="00400AC8"/>
    <w:rsid w:val="004040F1"/>
    <w:rsid w:val="00411463"/>
    <w:rsid w:val="004272E0"/>
    <w:rsid w:val="00444A76"/>
    <w:rsid w:val="0045534B"/>
    <w:rsid w:val="00466E09"/>
    <w:rsid w:val="00480214"/>
    <w:rsid w:val="00480F4C"/>
    <w:rsid w:val="004905B5"/>
    <w:rsid w:val="0049561E"/>
    <w:rsid w:val="004970D1"/>
    <w:rsid w:val="004A7912"/>
    <w:rsid w:val="004B2B60"/>
    <w:rsid w:val="004B645F"/>
    <w:rsid w:val="004B67D6"/>
    <w:rsid w:val="004C30D9"/>
    <w:rsid w:val="004D50DE"/>
    <w:rsid w:val="004D538B"/>
    <w:rsid w:val="004F1691"/>
    <w:rsid w:val="004F4A46"/>
    <w:rsid w:val="00501B8E"/>
    <w:rsid w:val="00533E10"/>
    <w:rsid w:val="00551A7D"/>
    <w:rsid w:val="005530F3"/>
    <w:rsid w:val="0057285C"/>
    <w:rsid w:val="00573C29"/>
    <w:rsid w:val="00580A09"/>
    <w:rsid w:val="00590116"/>
    <w:rsid w:val="005902D7"/>
    <w:rsid w:val="00591BC0"/>
    <w:rsid w:val="005931D1"/>
    <w:rsid w:val="00594555"/>
    <w:rsid w:val="005957F9"/>
    <w:rsid w:val="005972D9"/>
    <w:rsid w:val="005A478E"/>
    <w:rsid w:val="005A620C"/>
    <w:rsid w:val="005B7060"/>
    <w:rsid w:val="005B7FAF"/>
    <w:rsid w:val="005C0BC7"/>
    <w:rsid w:val="005C4895"/>
    <w:rsid w:val="005C5A2F"/>
    <w:rsid w:val="005D6181"/>
    <w:rsid w:val="005F6E76"/>
    <w:rsid w:val="006163C2"/>
    <w:rsid w:val="006256BD"/>
    <w:rsid w:val="00625782"/>
    <w:rsid w:val="00626566"/>
    <w:rsid w:val="00637A99"/>
    <w:rsid w:val="0064051D"/>
    <w:rsid w:val="00647F74"/>
    <w:rsid w:val="0065326D"/>
    <w:rsid w:val="006564DB"/>
    <w:rsid w:val="00660F90"/>
    <w:rsid w:val="006624B7"/>
    <w:rsid w:val="00673CF3"/>
    <w:rsid w:val="006A16AA"/>
    <w:rsid w:val="006A511A"/>
    <w:rsid w:val="006A68BE"/>
    <w:rsid w:val="006B404A"/>
    <w:rsid w:val="006B67CB"/>
    <w:rsid w:val="006C29B8"/>
    <w:rsid w:val="006C7457"/>
    <w:rsid w:val="006D3D5E"/>
    <w:rsid w:val="006E1BE4"/>
    <w:rsid w:val="007078E1"/>
    <w:rsid w:val="00707ABB"/>
    <w:rsid w:val="00707D8D"/>
    <w:rsid w:val="00707F07"/>
    <w:rsid w:val="00720872"/>
    <w:rsid w:val="00722C46"/>
    <w:rsid w:val="00722CDE"/>
    <w:rsid w:val="00726F00"/>
    <w:rsid w:val="007318BE"/>
    <w:rsid w:val="00733F17"/>
    <w:rsid w:val="00741E05"/>
    <w:rsid w:val="00761F5C"/>
    <w:rsid w:val="007922C2"/>
    <w:rsid w:val="007929AA"/>
    <w:rsid w:val="007A13F9"/>
    <w:rsid w:val="007B2D07"/>
    <w:rsid w:val="007C0E14"/>
    <w:rsid w:val="007C305C"/>
    <w:rsid w:val="007C4859"/>
    <w:rsid w:val="007C4993"/>
    <w:rsid w:val="007F6EC4"/>
    <w:rsid w:val="00804612"/>
    <w:rsid w:val="0083670A"/>
    <w:rsid w:val="00836B8D"/>
    <w:rsid w:val="0086042B"/>
    <w:rsid w:val="00861EAD"/>
    <w:rsid w:val="00863BA7"/>
    <w:rsid w:val="00870B7B"/>
    <w:rsid w:val="00874109"/>
    <w:rsid w:val="00896A2E"/>
    <w:rsid w:val="008B2854"/>
    <w:rsid w:val="008B7A3F"/>
    <w:rsid w:val="008D26E0"/>
    <w:rsid w:val="008D3B27"/>
    <w:rsid w:val="008D721F"/>
    <w:rsid w:val="008E09AD"/>
    <w:rsid w:val="00900B64"/>
    <w:rsid w:val="00900E6F"/>
    <w:rsid w:val="0092214B"/>
    <w:rsid w:val="00926C68"/>
    <w:rsid w:val="009412BA"/>
    <w:rsid w:val="00945A4E"/>
    <w:rsid w:val="0098727E"/>
    <w:rsid w:val="00993E4D"/>
    <w:rsid w:val="009B24F2"/>
    <w:rsid w:val="009B7FDC"/>
    <w:rsid w:val="009D0873"/>
    <w:rsid w:val="009D128F"/>
    <w:rsid w:val="009D442C"/>
    <w:rsid w:val="009E321F"/>
    <w:rsid w:val="009F5084"/>
    <w:rsid w:val="00A21417"/>
    <w:rsid w:val="00A66C90"/>
    <w:rsid w:val="00A82E1E"/>
    <w:rsid w:val="00A94BF9"/>
    <w:rsid w:val="00A965C4"/>
    <w:rsid w:val="00AA235F"/>
    <w:rsid w:val="00AC1506"/>
    <w:rsid w:val="00AD3B3B"/>
    <w:rsid w:val="00AE793E"/>
    <w:rsid w:val="00AF4CFB"/>
    <w:rsid w:val="00AF5B2C"/>
    <w:rsid w:val="00AF6387"/>
    <w:rsid w:val="00B01419"/>
    <w:rsid w:val="00B057A6"/>
    <w:rsid w:val="00B22129"/>
    <w:rsid w:val="00B2341F"/>
    <w:rsid w:val="00B54395"/>
    <w:rsid w:val="00B6507F"/>
    <w:rsid w:val="00B74136"/>
    <w:rsid w:val="00B75127"/>
    <w:rsid w:val="00B839A7"/>
    <w:rsid w:val="00B847CD"/>
    <w:rsid w:val="00BA54C2"/>
    <w:rsid w:val="00BB0602"/>
    <w:rsid w:val="00BD48FE"/>
    <w:rsid w:val="00BD60CA"/>
    <w:rsid w:val="00BF28AE"/>
    <w:rsid w:val="00C0402B"/>
    <w:rsid w:val="00C07EDC"/>
    <w:rsid w:val="00C223A2"/>
    <w:rsid w:val="00C30FF4"/>
    <w:rsid w:val="00C42FB3"/>
    <w:rsid w:val="00C45670"/>
    <w:rsid w:val="00C53D0E"/>
    <w:rsid w:val="00C574A7"/>
    <w:rsid w:val="00C626E5"/>
    <w:rsid w:val="00C75CC2"/>
    <w:rsid w:val="00C844A0"/>
    <w:rsid w:val="00C8495E"/>
    <w:rsid w:val="00C951B3"/>
    <w:rsid w:val="00CA796F"/>
    <w:rsid w:val="00CC050C"/>
    <w:rsid w:val="00CC4D65"/>
    <w:rsid w:val="00CD2DDE"/>
    <w:rsid w:val="00CE03E3"/>
    <w:rsid w:val="00CE3845"/>
    <w:rsid w:val="00D24840"/>
    <w:rsid w:val="00D3395C"/>
    <w:rsid w:val="00D36B69"/>
    <w:rsid w:val="00D422B0"/>
    <w:rsid w:val="00D46920"/>
    <w:rsid w:val="00D50F33"/>
    <w:rsid w:val="00D51955"/>
    <w:rsid w:val="00D529D4"/>
    <w:rsid w:val="00D52EEB"/>
    <w:rsid w:val="00D530E2"/>
    <w:rsid w:val="00D5682A"/>
    <w:rsid w:val="00D77808"/>
    <w:rsid w:val="00D85FA5"/>
    <w:rsid w:val="00D90148"/>
    <w:rsid w:val="00D95926"/>
    <w:rsid w:val="00D96FEE"/>
    <w:rsid w:val="00D97EFC"/>
    <w:rsid w:val="00DA161A"/>
    <w:rsid w:val="00DA27D5"/>
    <w:rsid w:val="00DC144A"/>
    <w:rsid w:val="00DD1127"/>
    <w:rsid w:val="00DF5877"/>
    <w:rsid w:val="00E103A8"/>
    <w:rsid w:val="00E13A84"/>
    <w:rsid w:val="00E17023"/>
    <w:rsid w:val="00E1768C"/>
    <w:rsid w:val="00E328DE"/>
    <w:rsid w:val="00E44AE9"/>
    <w:rsid w:val="00E53EFF"/>
    <w:rsid w:val="00E626D2"/>
    <w:rsid w:val="00E62C9D"/>
    <w:rsid w:val="00E65BDA"/>
    <w:rsid w:val="00E7324F"/>
    <w:rsid w:val="00E86A1C"/>
    <w:rsid w:val="00EB362C"/>
    <w:rsid w:val="00EF6689"/>
    <w:rsid w:val="00F0318E"/>
    <w:rsid w:val="00F16700"/>
    <w:rsid w:val="00F36600"/>
    <w:rsid w:val="00F4762D"/>
    <w:rsid w:val="00F6112E"/>
    <w:rsid w:val="00F6376C"/>
    <w:rsid w:val="00F72DA8"/>
    <w:rsid w:val="00F763C9"/>
    <w:rsid w:val="00F82BAD"/>
    <w:rsid w:val="00F85643"/>
    <w:rsid w:val="00FA1901"/>
    <w:rsid w:val="00FA3C0C"/>
    <w:rsid w:val="00FA651A"/>
    <w:rsid w:val="00FB1777"/>
    <w:rsid w:val="00FB3531"/>
    <w:rsid w:val="00FB5B36"/>
    <w:rsid w:val="00FE2820"/>
    <w:rsid w:val="00FE308F"/>
    <w:rsid w:val="00FE703C"/>
    <w:rsid w:val="00FF3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0E0EADD5"/>
  <w15:docId w15:val="{983D5B91-87BB-4FD6-A46D-C11FF60F5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6AA"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761F5C"/>
    <w:pPr>
      <w:keepNext/>
      <w:keepLines/>
      <w:pBdr>
        <w:bottom w:val="single" w:sz="12" w:space="1" w:color="2DAAA0"/>
      </w:pBdr>
      <w:spacing w:before="240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44A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761F5C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1702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7023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rmal"/>
    <w:rsid w:val="00E7324F"/>
    <w:rPr>
      <w:rFonts w:ascii="Arial" w:eastAsia="Times New Roman" w:hAnsi="Arial" w:cs="Arial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C844A0"/>
    <w:rPr>
      <w:rFonts w:asciiTheme="majorHAnsi" w:eastAsiaTheme="majorEastAsia" w:hAnsiTheme="majorHAnsi" w:cstheme="majorBidi"/>
      <w:i/>
      <w:iCs/>
      <w:color w:val="237F77" w:themeColor="accent1" w:themeShade="BF"/>
    </w:rPr>
  </w:style>
  <w:style w:type="paragraph" w:styleId="Liste">
    <w:name w:val="List"/>
    <w:basedOn w:val="Corpsdetexte"/>
    <w:semiHidden/>
    <w:rsid w:val="00C844A0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Titredetableau">
    <w:name w:val="Titre de tableau"/>
    <w:basedOn w:val="Normal"/>
    <w:rsid w:val="00C844A0"/>
    <w:pPr>
      <w:suppressLineNumbers/>
      <w:suppressAutoHyphens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C844A0"/>
    <w:pPr>
      <w:widowControl w:val="0"/>
      <w:autoSpaceDE w:val="0"/>
      <w:spacing w:before="252"/>
      <w:ind w:right="288"/>
      <w:jc w:val="both"/>
    </w:pPr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C844A0"/>
    <w:rPr>
      <w:rFonts w:ascii="Times New Roman" w:eastAsia="Times New Roman" w:hAnsi="Times New Roman" w:cs="Times New Roman"/>
      <w:spacing w:val="-2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C844A0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C844A0"/>
  </w:style>
  <w:style w:type="character" w:styleId="Marquedecommentaire">
    <w:name w:val="annotation reference"/>
    <w:basedOn w:val="Policepardfaut"/>
    <w:uiPriority w:val="99"/>
    <w:semiHidden/>
    <w:unhideWhenUsed/>
    <w:rsid w:val="001878C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878C5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878C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878C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878C5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187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71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C750BC-6450-4FC6-8467-8CA770F3A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2013</Words>
  <Characters>11077</Characters>
  <Application>Microsoft Office Word</Application>
  <DocSecurity>0</DocSecurity>
  <Lines>92</Lines>
  <Paragraphs>26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Aurélie Gauneau</dc:creator>
  <cp:lastModifiedBy>FEVRE, Margot</cp:lastModifiedBy>
  <cp:revision>5</cp:revision>
  <cp:lastPrinted>2019-09-17T08:58:00Z</cp:lastPrinted>
  <dcterms:created xsi:type="dcterms:W3CDTF">2021-01-07T09:49:00Z</dcterms:created>
  <dcterms:modified xsi:type="dcterms:W3CDTF">2021-04-23T15:21:00Z</dcterms:modified>
</cp:coreProperties>
</file>

<file path=suivi_versioning.xml>26656_1
</file>